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3A93D" w14:textId="77777777" w:rsidR="00E036A6" w:rsidRPr="00AA7488" w:rsidRDefault="00CA4D5F" w:rsidP="00ED5439">
      <w:pPr>
        <w:jc w:val="both"/>
      </w:pPr>
      <w:r w:rsidRPr="00AA7488">
        <w:t xml:space="preserve"> </w:t>
      </w:r>
      <w:r w:rsidR="00742261" w:rsidRPr="00AA7488">
        <w:t xml:space="preserve"> </w:t>
      </w:r>
      <w:r w:rsidR="00184BAF" w:rsidRPr="00AA7488">
        <w:rPr>
          <w:noProof/>
          <w:lang w:eastAsia="sk-SK"/>
        </w:rPr>
        <w:drawing>
          <wp:anchor distT="0" distB="0" distL="114300" distR="114300" simplePos="0" relativeHeight="251657216" behindDoc="1" locked="0" layoutInCell="1" allowOverlap="1" wp14:anchorId="3CC14321" wp14:editId="07777777">
            <wp:simplePos x="0" y="0"/>
            <wp:positionH relativeFrom="column">
              <wp:posOffset>4164965</wp:posOffset>
            </wp:positionH>
            <wp:positionV relativeFrom="paragraph">
              <wp:posOffset>57785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11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BAF"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23C2A563" wp14:editId="07777777">
            <wp:simplePos x="0" y="0"/>
            <wp:positionH relativeFrom="column">
              <wp:posOffset>34925</wp:posOffset>
            </wp:positionH>
            <wp:positionV relativeFrom="paragraph">
              <wp:posOffset>53975</wp:posOffset>
            </wp:positionV>
            <wp:extent cx="1440180" cy="942975"/>
            <wp:effectExtent l="0" t="0" r="0" b="0"/>
            <wp:wrapNone/>
            <wp:docPr id="13" name="Obrázok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78" w:rsidRPr="00AA7488">
        <w:rPr>
          <w:noProof/>
          <w:lang w:eastAsia="sk-SK"/>
        </w:rPr>
        <w:t xml:space="preserve"> </w:t>
      </w:r>
      <w:r w:rsidR="00B46FB4" w:rsidRPr="00AA7488">
        <w:rPr>
          <w:noProof/>
          <w:lang w:eastAsia="sk-SK"/>
        </w:rPr>
        <w:t xml:space="preserve">                                                                                                     </w:t>
      </w:r>
      <w:r w:rsidR="00E036A6" w:rsidRPr="00AA7488">
        <w:rPr>
          <w:noProof/>
          <w:lang w:eastAsia="sk-SK"/>
        </w:rPr>
        <w:t xml:space="preserve">    </w:t>
      </w:r>
      <w:r w:rsidR="00E036A6" w:rsidRPr="00AA7488">
        <w:tab/>
      </w:r>
      <w:r w:rsidR="00E036A6" w:rsidRPr="00AA7488">
        <w:tab/>
      </w:r>
      <w:r w:rsidR="00184BAF" w:rsidRPr="00AA7488">
        <w:rPr>
          <w:noProof/>
          <w:lang w:eastAsia="sk-SK"/>
        </w:rPr>
        <mc:AlternateContent>
          <mc:Choice Requires="wps">
            <w:drawing>
              <wp:inline distT="0" distB="0" distL="0" distR="0" wp14:anchorId="58C91D5F" wp14:editId="07777777">
                <wp:extent cx="733425" cy="93345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334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1A80852" id="AutoShape 1" o:spid="_x0000_s1026" style="width:57.75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TmyrwIAALcFAAAOAAAAZHJzL2Uyb0RvYy54bWysVG1v0zAQ/o7Ef7D8PcvL3JdES6etaRDS&#10;gEmDH+AmTmOR2MZ2mw7Ef+fsrF27CQkB+WDZvvNz99w9uavrfd+hHdOGS5Hj+CLCiIlK1lxscvzl&#10;cxnMMTKWipp2UrAcPzKDrxdv31wNKmOJbGVXM40ARJhsUDlurVVZGJqqZT01F1IxAcZG6p5aOOpN&#10;WGs6AHrfhUkUTcNB6lppWTFj4LYYjXjh8ZuGVfZT0xhmUZdjyM36Vft17dZwcUWzjaaq5dVTGvQv&#10;sugpFxD0CFVQS9FW81dQPa+0NLKxF5XsQ9k0vGKeA7CJoxdsHlqqmOcCxTHqWCbz/2Crj7t7jXgN&#10;vcNI0B5adLO10kdGsSvPoEwGXg/qXjuCRt3J6qtBQi5bKjbsxigo8vj8cKW1HFpGa8jTQ4RnGO5g&#10;AA2thw+yhoAUAvri7RvduxhQFrT3PXo89ojtLargcnZ5SZIJRhWYUthPfA9Dmh0eK23sOyZ75DY5&#10;1pCdB6e7O2OBD7geXFwsIUvedV4GnTi7AMfxBkLDU2dzSfiu/kijdDVfzUlAkukqIFFRBDflkgTT&#10;Mp5NistiuSziny5uTLKW1zUTLsxBYTH5sw4+aX3UxlFjRna8dnAuJaM362Wn0Y6Cwkv/ua5B8idu&#10;4Xka3gxcXlCKExLdJmlQTuezgJRkEqSzaB5EcXqbTiOSkqI8p3THBft3SmiATk6gp57Ob7lF/nvN&#10;jWY9tzBDOt7neH50oplT4ErUvrWW8m7cn5TCpf9cCqjYodFer06io/rXsn4EuWoJcoIZAtMONq3U&#10;3zEaYHLk2HzbUs0w6t4LkHwaE+JGjT+QySyBgz61rE8tVFQAlWOL0bhd2nE8bZXmmxYixb4wQrr/&#10;suFewu4XGrOC/N0BpoNn8jTJ3Pg5PXuv53m7+AUAAP//AwBQSwMEFAAGAAgAAAAhAPJGQ6vdAAAA&#10;BQEAAA8AAABkcnMvZG93bnJldi54bWxMj09Lw0AQxe9Cv8Myghexm4qtErMpUhCLCKXpn/M0Oyah&#10;2dk0u03it3frxV6GN7zhvd8k88HUoqPWVZYVTMYRCOLc6ooLBdvN+8MLCOeRNdaWScEPOZino5sE&#10;Y217XlOX+UKEEHYxKii9b2IpXV6SQTe2DXHwvm1r0Ie1LaRusQ/hppaPUTSTBisODSU2tCgpP2Zn&#10;o6DPV91+8/UhV/f7peXT8rTIdp9K3d0Ob68gPA3+/xgu+AEd0sB0sGfWTtQKwiP+b168yXQK4hDE&#10;03MEMk3kNX36CwAA//8DAFBLAQItABQABgAIAAAAIQC2gziS/gAAAOEBAAATAAAAAAAAAAAAAAAA&#10;AAAAAABbQ29udGVudF9UeXBlc10ueG1sUEsBAi0AFAAGAAgAAAAhADj9If/WAAAAlAEAAAsAAAAA&#10;AAAAAAAAAAAALwEAAF9yZWxzLy5yZWxzUEsBAi0AFAAGAAgAAAAhAE+ZObKvAgAAtwUAAA4AAAAA&#10;AAAAAAAAAAAALgIAAGRycy9lMm9Eb2MueG1sUEsBAi0AFAAGAAgAAAAhAPJGQ6vdAAAABQEAAA8A&#10;AAAAAAAAAAAAAAAACQUAAGRycy9kb3ducmV2LnhtbFBLBQYAAAAABAAEAPMAAAATBgAAAAA=&#10;" filled="f" stroked="f">
                <o:lock v:ext="edit" aspectratio="t"/>
                <w10:anchorlock/>
              </v:rect>
            </w:pict>
          </mc:Fallback>
        </mc:AlternateContent>
      </w:r>
      <w:r w:rsidR="00E036A6" w:rsidRPr="00AA7488">
        <w:tab/>
        <w:t xml:space="preserve">         </w:t>
      </w:r>
    </w:p>
    <w:p w14:paraId="2641E483" w14:textId="77777777" w:rsidR="009420C5" w:rsidRPr="00C8657F" w:rsidRDefault="009420C5" w:rsidP="00ED5439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8657F">
        <w:rPr>
          <w:rFonts w:ascii="Arial" w:hAnsi="Arial" w:cs="Arial"/>
          <w:sz w:val="20"/>
          <w:szCs w:val="20"/>
        </w:rPr>
        <w:t>Európska únia</w:t>
      </w:r>
    </w:p>
    <w:p w14:paraId="7C4DF761" w14:textId="77777777" w:rsidR="009420C5" w:rsidRDefault="009420C5" w:rsidP="00ED5439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974B5">
        <w:rPr>
          <w:rFonts w:ascii="Arial" w:hAnsi="Arial" w:cs="Arial"/>
          <w:sz w:val="20"/>
          <w:szCs w:val="20"/>
        </w:rPr>
        <w:t>Európsky fond</w:t>
      </w:r>
      <w:r>
        <w:rPr>
          <w:rFonts w:ascii="Arial" w:hAnsi="Arial" w:cs="Arial"/>
          <w:sz w:val="20"/>
          <w:szCs w:val="20"/>
        </w:rPr>
        <w:t xml:space="preserve"> r</w:t>
      </w:r>
      <w:r w:rsidRPr="00E974B5">
        <w:rPr>
          <w:rFonts w:ascii="Arial" w:hAnsi="Arial" w:cs="Arial"/>
          <w:sz w:val="20"/>
          <w:szCs w:val="20"/>
        </w:rPr>
        <w:t>egionálneho</w:t>
      </w:r>
    </w:p>
    <w:p w14:paraId="6BBED521" w14:textId="77777777" w:rsidR="009420C5" w:rsidRPr="006479DF" w:rsidRDefault="009420C5" w:rsidP="00ED5439">
      <w:pPr>
        <w:ind w:right="6802"/>
        <w:jc w:val="center"/>
        <w:rPr>
          <w:b/>
          <w:sz w:val="20"/>
          <w:szCs w:val="20"/>
        </w:rPr>
      </w:pPr>
      <w:r w:rsidRPr="00E974B5">
        <w:rPr>
          <w:rFonts w:ascii="Arial" w:hAnsi="Arial" w:cs="Arial"/>
          <w:sz w:val="20"/>
          <w:szCs w:val="20"/>
        </w:rPr>
        <w:t>rozvoja</w:t>
      </w:r>
    </w:p>
    <w:p w14:paraId="672A6659" w14:textId="77777777" w:rsidR="00E036A6" w:rsidRPr="00AA7488" w:rsidRDefault="00E036A6" w:rsidP="00ED5439">
      <w:pPr>
        <w:ind w:firstLine="709"/>
        <w:jc w:val="both"/>
        <w:rPr>
          <w:b/>
          <w:sz w:val="32"/>
          <w:szCs w:val="32"/>
        </w:rPr>
      </w:pPr>
    </w:p>
    <w:p w14:paraId="0A37501D" w14:textId="77777777" w:rsidR="00E036A6" w:rsidRPr="00AA7488" w:rsidRDefault="00E036A6" w:rsidP="00ED5439">
      <w:pPr>
        <w:jc w:val="both"/>
        <w:rPr>
          <w:b/>
          <w:sz w:val="32"/>
          <w:szCs w:val="32"/>
        </w:rPr>
      </w:pPr>
    </w:p>
    <w:p w14:paraId="5DAB6C7B" w14:textId="77777777" w:rsidR="00E036A6" w:rsidRPr="00AA7488" w:rsidRDefault="00E036A6" w:rsidP="00ED5439">
      <w:pPr>
        <w:jc w:val="both"/>
        <w:rPr>
          <w:b/>
          <w:sz w:val="32"/>
          <w:szCs w:val="32"/>
        </w:rPr>
      </w:pPr>
    </w:p>
    <w:p w14:paraId="16D6CED9" w14:textId="77777777" w:rsidR="00E036A6" w:rsidRPr="00AA7488" w:rsidRDefault="00A45E70" w:rsidP="00ED5439">
      <w:pPr>
        <w:jc w:val="center"/>
        <w:rPr>
          <w:b/>
          <w:sz w:val="40"/>
          <w:szCs w:val="40"/>
        </w:rPr>
      </w:pPr>
      <w:r w:rsidRPr="00AA7488">
        <w:rPr>
          <w:b/>
          <w:sz w:val="40"/>
          <w:szCs w:val="40"/>
        </w:rPr>
        <w:t>Súhrnná správa</w:t>
      </w:r>
      <w:r w:rsidR="00E036A6" w:rsidRPr="00AA7488">
        <w:rPr>
          <w:b/>
          <w:sz w:val="40"/>
          <w:szCs w:val="40"/>
        </w:rPr>
        <w:t xml:space="preserve"> o aktivitách hodnotenia a výsledkoch hodnotení</w:t>
      </w:r>
    </w:p>
    <w:p w14:paraId="4CEC65C6" w14:textId="77777777" w:rsidR="00003103" w:rsidRPr="00AA7488" w:rsidRDefault="00003103" w:rsidP="00ED5439">
      <w:pPr>
        <w:jc w:val="center"/>
        <w:rPr>
          <w:b/>
          <w:sz w:val="40"/>
          <w:szCs w:val="40"/>
        </w:rPr>
      </w:pPr>
      <w:r w:rsidRPr="00AA7488">
        <w:rPr>
          <w:b/>
          <w:sz w:val="40"/>
          <w:szCs w:val="40"/>
        </w:rPr>
        <w:t>európskych štrukturálnych a investičných fondov</w:t>
      </w:r>
    </w:p>
    <w:p w14:paraId="4A1ADE4D" w14:textId="77777777" w:rsidR="00E036A6" w:rsidRPr="00AA7488" w:rsidRDefault="00DC33EC" w:rsidP="00ED5439">
      <w:pPr>
        <w:jc w:val="center"/>
        <w:rPr>
          <w:sz w:val="40"/>
          <w:szCs w:val="40"/>
        </w:rPr>
      </w:pPr>
      <w:r w:rsidRPr="00AA7488">
        <w:rPr>
          <w:b/>
          <w:sz w:val="40"/>
          <w:szCs w:val="40"/>
        </w:rPr>
        <w:t>za rok 201</w:t>
      </w:r>
      <w:r w:rsidR="007365A8">
        <w:rPr>
          <w:b/>
          <w:sz w:val="40"/>
          <w:szCs w:val="40"/>
        </w:rPr>
        <w:t>8</w:t>
      </w:r>
    </w:p>
    <w:p w14:paraId="02EB378F" w14:textId="77777777" w:rsidR="00E036A6" w:rsidRPr="00AA7488" w:rsidRDefault="00E036A6" w:rsidP="00ED5439">
      <w:pPr>
        <w:jc w:val="both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9000"/>
      </w:tblGrid>
      <w:tr w:rsidR="00E036A6" w:rsidRPr="00AA7488" w14:paraId="07B09207" w14:textId="77777777" w:rsidTr="0088666F">
        <w:trPr>
          <w:trHeight w:val="6382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9D6B04F" w14:textId="77777777" w:rsidR="00440AB3" w:rsidRPr="00AA7488" w:rsidRDefault="00E036A6" w:rsidP="00ED5439">
            <w:pPr>
              <w:jc w:val="both"/>
              <w:rPr>
                <w:b/>
              </w:rPr>
            </w:pPr>
            <w:r w:rsidRPr="00AA7488">
              <w:rPr>
                <w:b/>
              </w:rPr>
              <w:t xml:space="preserve"> </w:t>
            </w:r>
          </w:p>
          <w:p w14:paraId="0CA85CE7" w14:textId="77777777" w:rsidR="00E036A6" w:rsidRPr="00AA7488" w:rsidRDefault="00E036A6" w:rsidP="00ED5439">
            <w:pPr>
              <w:jc w:val="both"/>
            </w:pPr>
            <w:r w:rsidRPr="00AA7488">
              <w:t xml:space="preserve">                                                </w:t>
            </w:r>
          </w:p>
          <w:p w14:paraId="6115804F" w14:textId="77777777" w:rsidR="00E036A6" w:rsidRPr="00AA7488" w:rsidRDefault="00E036A6" w:rsidP="00ED5439">
            <w:pPr>
              <w:jc w:val="both"/>
            </w:pPr>
            <w:r w:rsidRPr="00AA7488">
              <w:rPr>
                <w:b/>
              </w:rPr>
              <w:t>Vydáva:</w:t>
            </w:r>
            <w:r w:rsidRPr="00AA7488">
              <w:tab/>
              <w:t xml:space="preserve">         </w:t>
            </w:r>
            <w:r w:rsidR="0088666F" w:rsidRPr="00AA7488">
              <w:t xml:space="preserve"> </w:t>
            </w:r>
            <w:r w:rsidRPr="00AA7488">
              <w:t>Centrálny koordinačný orgán</w:t>
            </w:r>
          </w:p>
          <w:p w14:paraId="6021E587" w14:textId="77777777" w:rsidR="00E036A6" w:rsidRPr="00AA7488" w:rsidRDefault="00E036A6" w:rsidP="00ED5439">
            <w:pPr>
              <w:jc w:val="both"/>
            </w:pPr>
            <w:r w:rsidRPr="00AA7488">
              <w:tab/>
              <w:t xml:space="preserve">                    </w:t>
            </w:r>
            <w:r w:rsidR="0088666F" w:rsidRPr="00AA7488">
              <w:t xml:space="preserve"> </w:t>
            </w:r>
            <w:r w:rsidR="006426F6" w:rsidRPr="00AA7488">
              <w:t xml:space="preserve"> </w:t>
            </w:r>
            <w:r w:rsidR="00001076" w:rsidRPr="00AA7488">
              <w:t xml:space="preserve">Úrad </w:t>
            </w:r>
            <w:r w:rsidR="00277EA0" w:rsidRPr="00AA7488">
              <w:t xml:space="preserve">podpredsedu </w:t>
            </w:r>
            <w:r w:rsidR="00001076" w:rsidRPr="00AA7488">
              <w:t xml:space="preserve">vlády </w:t>
            </w:r>
            <w:r w:rsidRPr="00AA7488">
              <w:t>SR</w:t>
            </w:r>
            <w:r w:rsidR="00277EA0" w:rsidRPr="00AA7488">
              <w:t xml:space="preserve"> pre investície a informatizáciu</w:t>
            </w:r>
          </w:p>
          <w:p w14:paraId="6A05A809" w14:textId="77777777" w:rsidR="00E036A6" w:rsidRPr="00AA7488" w:rsidRDefault="00E036A6" w:rsidP="00ED5439">
            <w:pPr>
              <w:jc w:val="both"/>
              <w:rPr>
                <w:b/>
              </w:rPr>
            </w:pPr>
          </w:p>
          <w:p w14:paraId="5A39BBE3" w14:textId="77777777" w:rsidR="0088666F" w:rsidRPr="00AA7488" w:rsidRDefault="0088666F" w:rsidP="00ED5439">
            <w:pPr>
              <w:tabs>
                <w:tab w:val="left" w:pos="1932"/>
              </w:tabs>
              <w:jc w:val="both"/>
              <w:rPr>
                <w:b/>
                <w:sz w:val="22"/>
                <w:szCs w:val="22"/>
              </w:rPr>
            </w:pPr>
          </w:p>
          <w:p w14:paraId="41C8F396" w14:textId="77777777" w:rsidR="0088666F" w:rsidRPr="00AA7488" w:rsidRDefault="0088666F" w:rsidP="00ED5439">
            <w:pPr>
              <w:tabs>
                <w:tab w:val="left" w:pos="1932"/>
              </w:tabs>
              <w:jc w:val="both"/>
              <w:rPr>
                <w:b/>
                <w:sz w:val="22"/>
                <w:szCs w:val="22"/>
              </w:rPr>
            </w:pPr>
          </w:p>
          <w:p w14:paraId="02E0BDDC" w14:textId="77777777" w:rsidR="00E036A6" w:rsidRPr="00AA7488" w:rsidRDefault="00E036A6" w:rsidP="00ED5439">
            <w:pPr>
              <w:tabs>
                <w:tab w:val="left" w:pos="1932"/>
              </w:tabs>
              <w:jc w:val="both"/>
            </w:pPr>
            <w:r w:rsidRPr="00AA7488">
              <w:rPr>
                <w:b/>
                <w:sz w:val="22"/>
                <w:szCs w:val="22"/>
              </w:rPr>
              <w:t>Vypracoval</w:t>
            </w:r>
            <w:r w:rsidR="0088666F" w:rsidRPr="00AA7488">
              <w:rPr>
                <w:b/>
                <w:sz w:val="22"/>
                <w:szCs w:val="22"/>
              </w:rPr>
              <w:t xml:space="preserve"> </w:t>
            </w:r>
            <w:r w:rsidRPr="00AA7488">
              <w:rPr>
                <w:b/>
                <w:sz w:val="22"/>
                <w:szCs w:val="22"/>
              </w:rPr>
              <w:t xml:space="preserve"> útvar:  </w:t>
            </w:r>
            <w:r w:rsidR="0088666F" w:rsidRPr="00AA7488">
              <w:rPr>
                <w:b/>
                <w:sz w:val="22"/>
                <w:szCs w:val="22"/>
              </w:rPr>
              <w:t xml:space="preserve"> </w:t>
            </w:r>
            <w:r w:rsidRPr="00AA7488">
              <w:t xml:space="preserve">oddelenie </w:t>
            </w:r>
            <w:r w:rsidR="0088666F" w:rsidRPr="00AA7488">
              <w:t xml:space="preserve"> </w:t>
            </w:r>
            <w:r w:rsidRPr="00AA7488">
              <w:t>hodnotenia</w:t>
            </w:r>
            <w:r w:rsidR="00731087" w:rsidRPr="00AA7488">
              <w:t xml:space="preserve"> </w:t>
            </w:r>
          </w:p>
          <w:p w14:paraId="72A3D3EC" w14:textId="77777777" w:rsidR="00C441F5" w:rsidRPr="00AA7488" w:rsidRDefault="00C441F5" w:rsidP="00ED5439">
            <w:pPr>
              <w:tabs>
                <w:tab w:val="left" w:pos="1932"/>
              </w:tabs>
              <w:jc w:val="both"/>
              <w:rPr>
                <w:b/>
              </w:rPr>
            </w:pPr>
          </w:p>
          <w:p w14:paraId="0D0B940D" w14:textId="77777777" w:rsidR="00E036A6" w:rsidRPr="00AA7488" w:rsidRDefault="00E036A6" w:rsidP="00ED5439">
            <w:pPr>
              <w:jc w:val="both"/>
            </w:pPr>
          </w:p>
          <w:p w14:paraId="0E27B00A" w14:textId="77777777" w:rsidR="0088666F" w:rsidRPr="00AA7488" w:rsidRDefault="0088666F" w:rsidP="00ED5439">
            <w:pPr>
              <w:jc w:val="both"/>
              <w:rPr>
                <w:b/>
              </w:rPr>
            </w:pPr>
          </w:p>
          <w:p w14:paraId="01B21487" w14:textId="77777777" w:rsidR="00E036A6" w:rsidRPr="00AA7488" w:rsidRDefault="00E036A6" w:rsidP="00ED5439">
            <w:pPr>
              <w:jc w:val="both"/>
            </w:pPr>
            <w:r w:rsidRPr="00AA7488">
              <w:rPr>
                <w:b/>
              </w:rPr>
              <w:t>Dátum vydania</w:t>
            </w:r>
            <w:r w:rsidRPr="00AA7488">
              <w:t xml:space="preserve"> :  </w:t>
            </w:r>
            <w:r w:rsidR="0088666F" w:rsidRPr="00AA7488">
              <w:t xml:space="preserve"> </w:t>
            </w:r>
            <w:r w:rsidRPr="00AA7488">
              <w:t xml:space="preserve"> </w:t>
            </w:r>
            <w:r w:rsidR="00F2105F" w:rsidRPr="00AA7488">
              <w:t>máj 201</w:t>
            </w:r>
            <w:r w:rsidR="007365A8">
              <w:t>9</w:t>
            </w:r>
          </w:p>
          <w:p w14:paraId="60061E4C" w14:textId="77777777" w:rsidR="00E036A6" w:rsidRPr="00AA7488" w:rsidRDefault="00E036A6" w:rsidP="00ED5439">
            <w:pPr>
              <w:jc w:val="both"/>
            </w:pPr>
          </w:p>
          <w:p w14:paraId="44EAFD9C" w14:textId="77777777" w:rsidR="0088666F" w:rsidRPr="00AA7488" w:rsidRDefault="0088666F" w:rsidP="00ED5439">
            <w:pPr>
              <w:jc w:val="both"/>
              <w:rPr>
                <w:b/>
              </w:rPr>
            </w:pPr>
          </w:p>
          <w:p w14:paraId="4B94D5A5" w14:textId="77777777" w:rsidR="0088666F" w:rsidRPr="00AA7488" w:rsidRDefault="0088666F" w:rsidP="00ED5439">
            <w:pPr>
              <w:jc w:val="both"/>
              <w:rPr>
                <w:b/>
              </w:rPr>
            </w:pPr>
          </w:p>
          <w:p w14:paraId="12D6F056" w14:textId="77777777" w:rsidR="00A70D35" w:rsidRPr="00AA7488" w:rsidRDefault="00E036A6" w:rsidP="00ED5439">
            <w:pPr>
              <w:jc w:val="both"/>
            </w:pPr>
            <w:r w:rsidRPr="00AA7488">
              <w:rPr>
                <w:b/>
              </w:rPr>
              <w:t>Schválil:</w:t>
            </w:r>
            <w:r w:rsidRPr="00AA7488">
              <w:t xml:space="preserve">                 </w:t>
            </w:r>
            <w:r w:rsidR="00EC7D8C" w:rsidRPr="00AA7488" w:rsidDel="00EC7D8C">
              <w:t xml:space="preserve"> </w:t>
            </w:r>
            <w:r w:rsidR="00277EA0" w:rsidRPr="00AA7488">
              <w:t>Denisa Žiláková</w:t>
            </w:r>
            <w:r w:rsidR="001C3931" w:rsidRPr="00AA7488">
              <w:t xml:space="preserve">, </w:t>
            </w:r>
            <w:r w:rsidR="00464B1B" w:rsidRPr="00AA7488">
              <w:t>generáln</w:t>
            </w:r>
            <w:r w:rsidR="00392F04" w:rsidRPr="00AA7488">
              <w:t>a</w:t>
            </w:r>
            <w:r w:rsidR="00601B1D" w:rsidRPr="00AA7488">
              <w:t xml:space="preserve"> riaditeľ</w:t>
            </w:r>
            <w:r w:rsidR="00392F04" w:rsidRPr="00AA7488">
              <w:t>ka</w:t>
            </w:r>
          </w:p>
          <w:p w14:paraId="381E7134" w14:textId="77777777" w:rsidR="00731087" w:rsidRPr="00AA7488" w:rsidRDefault="00A70D35" w:rsidP="00ED5439">
            <w:pPr>
              <w:jc w:val="both"/>
            </w:pPr>
            <w:r w:rsidRPr="00AA7488">
              <w:t xml:space="preserve">                                 </w:t>
            </w:r>
            <w:r w:rsidR="00601B1D" w:rsidRPr="00AA7488">
              <w:t>sekci</w:t>
            </w:r>
            <w:r w:rsidRPr="00AA7488">
              <w:t xml:space="preserve">a </w:t>
            </w:r>
            <w:r w:rsidR="00F51218" w:rsidRPr="00AA7488">
              <w:t>centrálny koordinačný orgán</w:t>
            </w:r>
          </w:p>
          <w:p w14:paraId="3DEEC669" w14:textId="77777777" w:rsidR="00440AB3" w:rsidRPr="00AA7488" w:rsidRDefault="00440AB3" w:rsidP="00ED5439">
            <w:pPr>
              <w:jc w:val="both"/>
            </w:pPr>
          </w:p>
          <w:p w14:paraId="3656B9AB" w14:textId="77777777" w:rsidR="00440AB3" w:rsidRPr="00AA7488" w:rsidRDefault="00440AB3" w:rsidP="00ED5439">
            <w:pPr>
              <w:tabs>
                <w:tab w:val="left" w:pos="1932"/>
              </w:tabs>
              <w:jc w:val="both"/>
            </w:pPr>
          </w:p>
          <w:p w14:paraId="45FB0818" w14:textId="77777777" w:rsidR="002B03A8" w:rsidRPr="00AA7488" w:rsidRDefault="002B03A8" w:rsidP="00ED5439">
            <w:pPr>
              <w:tabs>
                <w:tab w:val="left" w:pos="1932"/>
              </w:tabs>
              <w:jc w:val="both"/>
            </w:pPr>
          </w:p>
          <w:p w14:paraId="48CF39D6" w14:textId="77777777" w:rsidR="002B03A8" w:rsidRPr="00AA7488" w:rsidRDefault="00440AB3" w:rsidP="00ED5439">
            <w:pPr>
              <w:tabs>
                <w:tab w:val="left" w:pos="1932"/>
              </w:tabs>
              <w:jc w:val="both"/>
            </w:pPr>
            <w:r w:rsidRPr="00AA7488">
              <w:t xml:space="preserve">Materiál sa predkladá Národnému monitorovaciemu výboru pre </w:t>
            </w:r>
            <w:r w:rsidR="00003103" w:rsidRPr="00AA7488">
              <w:t xml:space="preserve">európske štrukturálne a investičné fondy </w:t>
            </w:r>
            <w:r w:rsidRPr="00AA7488">
              <w:t>ako inform</w:t>
            </w:r>
            <w:r w:rsidR="00003103" w:rsidRPr="00AA7488">
              <w:t>atívny dokument</w:t>
            </w:r>
            <w:r w:rsidR="002B03A8" w:rsidRPr="00AA7488">
              <w:t xml:space="preserve"> v súlade s čl. 1</w:t>
            </w:r>
            <w:r w:rsidR="004B0B9A" w:rsidRPr="00AA7488">
              <w:t>6</w:t>
            </w:r>
            <w:r w:rsidR="002B03A8" w:rsidRPr="00AA7488">
              <w:t xml:space="preserve"> kap. 4.2.2 Úlohy Centrálneho koordinačného orgánu v oblasti hodnotenia Systému riadenia EŠIF </w:t>
            </w:r>
            <w:r w:rsidR="007555BF">
              <w:t xml:space="preserve">                    </w:t>
            </w:r>
            <w:r w:rsidR="002B03A8" w:rsidRPr="00AA7488">
              <w:t>pre programové obdobie 2014 – 2020</w:t>
            </w:r>
            <w:r w:rsidR="00D768C8" w:rsidRPr="00AA7488">
              <w:t xml:space="preserve"> (</w:t>
            </w:r>
            <w:r w:rsidR="00003103" w:rsidRPr="00AA7488">
              <w:t>verzia</w:t>
            </w:r>
            <w:r w:rsidR="00BE33C6">
              <w:t xml:space="preserve"> </w:t>
            </w:r>
            <w:r w:rsidR="008413C7">
              <w:t>7</w:t>
            </w:r>
            <w:r w:rsidR="00D768C8" w:rsidRPr="00AA7488">
              <w:t>)</w:t>
            </w:r>
            <w:r w:rsidR="00003103" w:rsidRPr="00AA7488">
              <w:t xml:space="preserve"> z </w:t>
            </w:r>
            <w:r w:rsidR="008413C7">
              <w:t>3</w:t>
            </w:r>
            <w:r w:rsidR="00BE33C6">
              <w:t>1</w:t>
            </w:r>
            <w:r w:rsidR="002B03A8" w:rsidRPr="00AA7488">
              <w:t>.</w:t>
            </w:r>
            <w:r w:rsidR="00003103" w:rsidRPr="00AA7488">
              <w:t xml:space="preserve"> </w:t>
            </w:r>
            <w:r w:rsidR="008413C7">
              <w:t>októbra</w:t>
            </w:r>
            <w:r w:rsidR="00003103" w:rsidRPr="00AA7488">
              <w:t xml:space="preserve"> 201</w:t>
            </w:r>
            <w:r w:rsidR="008413C7">
              <w:t>8</w:t>
            </w:r>
            <w:r w:rsidR="00003103" w:rsidRPr="00AA7488">
              <w:t xml:space="preserve">. </w:t>
            </w:r>
            <w:r w:rsidR="002B03A8" w:rsidRPr="00AA7488">
              <w:t xml:space="preserve">                      </w:t>
            </w:r>
          </w:p>
          <w:p w14:paraId="3B714235" w14:textId="77777777" w:rsidR="00601B1D" w:rsidRPr="00AA7488" w:rsidRDefault="00601B1D" w:rsidP="00ED5439">
            <w:pPr>
              <w:tabs>
                <w:tab w:val="left" w:pos="1932"/>
              </w:tabs>
              <w:jc w:val="both"/>
            </w:pPr>
            <w:r w:rsidRPr="00AA7488">
              <w:t xml:space="preserve">                        </w:t>
            </w:r>
          </w:p>
          <w:p w14:paraId="235D5B2A" w14:textId="77777777" w:rsidR="00E036A6" w:rsidRPr="00AA7488" w:rsidRDefault="00E036A6" w:rsidP="00ED5439">
            <w:pPr>
              <w:jc w:val="both"/>
            </w:pPr>
            <w:r w:rsidRPr="00AA7488">
              <w:t xml:space="preserve">                               </w:t>
            </w:r>
          </w:p>
          <w:p w14:paraId="1C2E13AA" w14:textId="77777777" w:rsidR="00E036A6" w:rsidRPr="00AA7488" w:rsidRDefault="00E036A6" w:rsidP="00ED5439">
            <w:pPr>
              <w:jc w:val="both"/>
            </w:pPr>
            <w:r w:rsidRPr="00AA7488">
              <w:t xml:space="preserve">                       </w:t>
            </w:r>
          </w:p>
        </w:tc>
      </w:tr>
    </w:tbl>
    <w:p w14:paraId="049F31CB" w14:textId="77777777" w:rsidR="00E036A6" w:rsidRPr="00AA7488" w:rsidRDefault="00E036A6" w:rsidP="00ED5439">
      <w:pPr>
        <w:jc w:val="both"/>
        <w:rPr>
          <w:sz w:val="12"/>
          <w:szCs w:val="12"/>
        </w:rPr>
      </w:pPr>
    </w:p>
    <w:p w14:paraId="53128261" w14:textId="77777777" w:rsidR="00A70D35" w:rsidRPr="00AA7488" w:rsidRDefault="00A70D35" w:rsidP="00ED5439">
      <w:pPr>
        <w:jc w:val="both"/>
        <w:rPr>
          <w:b/>
          <w:smallCaps/>
          <w:sz w:val="28"/>
        </w:rPr>
      </w:pPr>
      <w:bookmarkStart w:id="0" w:name="_Toc258312106"/>
      <w:bookmarkStart w:id="1" w:name="_Toc258312157"/>
      <w:bookmarkStart w:id="2" w:name="_Toc258312198"/>
      <w:bookmarkStart w:id="3" w:name="_Toc258312276"/>
      <w:bookmarkStart w:id="4" w:name="_Toc258312415"/>
      <w:bookmarkStart w:id="5" w:name="_Toc258314287"/>
      <w:bookmarkStart w:id="6" w:name="_Toc248872890"/>
    </w:p>
    <w:p w14:paraId="62486C05" w14:textId="77777777" w:rsidR="00A70D35" w:rsidRPr="00AA7488" w:rsidRDefault="00A70D35" w:rsidP="00ED5439">
      <w:pPr>
        <w:jc w:val="both"/>
        <w:rPr>
          <w:b/>
          <w:smallCaps/>
          <w:sz w:val="28"/>
        </w:rPr>
      </w:pPr>
    </w:p>
    <w:p w14:paraId="452254E7" w14:textId="77777777" w:rsidR="008F27AB" w:rsidRPr="00AA7488" w:rsidRDefault="008F27AB" w:rsidP="00ED5439">
      <w:pPr>
        <w:jc w:val="both"/>
        <w:rPr>
          <w:b/>
          <w:smallCaps/>
          <w:sz w:val="28"/>
        </w:rPr>
      </w:pPr>
      <w:r w:rsidRPr="00AA7488">
        <w:rPr>
          <w:b/>
          <w:smallCaps/>
          <w:sz w:val="28"/>
        </w:rPr>
        <w:lastRenderedPageBreak/>
        <w:t>Obsah</w:t>
      </w:r>
    </w:p>
    <w:p w14:paraId="4101652C" w14:textId="77777777" w:rsidR="008F27AB" w:rsidRPr="00AA7488" w:rsidRDefault="008F27AB" w:rsidP="00ED5439">
      <w:pPr>
        <w:jc w:val="both"/>
        <w:rPr>
          <w:highlight w:val="yellow"/>
        </w:rPr>
      </w:pPr>
    </w:p>
    <w:p w14:paraId="5CC6F28F" w14:textId="77777777" w:rsidR="00EB0C8D" w:rsidRDefault="00A1157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AA7488">
        <w:rPr>
          <w:highlight w:val="yellow"/>
        </w:rPr>
        <w:fldChar w:fldCharType="begin"/>
      </w:r>
      <w:r w:rsidRPr="00AA7488">
        <w:rPr>
          <w:highlight w:val="yellow"/>
        </w:rPr>
        <w:instrText xml:space="preserve"> TOC \o "1-2" \h \z \u </w:instrText>
      </w:r>
      <w:r w:rsidRPr="00AA7488">
        <w:rPr>
          <w:highlight w:val="yellow"/>
        </w:rPr>
        <w:fldChar w:fldCharType="separate"/>
      </w:r>
      <w:hyperlink w:anchor="_Toc11069418" w:history="1">
        <w:r w:rsidR="00EB0C8D" w:rsidRPr="00EA29BB">
          <w:rPr>
            <w:rStyle w:val="Hypertextovprepojenie"/>
            <w:smallCaps/>
          </w:rPr>
          <w:t>Použité skratky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_Toc11069418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3</w:t>
        </w:r>
        <w:r w:rsidR="00EB0C8D">
          <w:rPr>
            <w:webHidden/>
          </w:rPr>
          <w:fldChar w:fldCharType="end"/>
        </w:r>
      </w:hyperlink>
    </w:p>
    <w:p w14:paraId="57543502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19" w:history="1">
        <w:r w:rsidR="00EB0C8D" w:rsidRPr="00EA29BB">
          <w:rPr>
            <w:rStyle w:val="Hypertextovprepojenie"/>
            <w:rFonts w:eastAsia="Calibri"/>
            <w:lang w:eastAsia="en-US"/>
          </w:rPr>
          <w:t>I.</w:t>
        </w:r>
        <w:r w:rsidR="00EB0C8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EB0C8D" w:rsidRPr="00EA29BB">
          <w:rPr>
            <w:rStyle w:val="Hypertextovprepojenie"/>
            <w:rFonts w:eastAsia="Calibri"/>
            <w:lang w:eastAsia="en-US"/>
          </w:rPr>
          <w:t>CENTRÁLNY KOORDINAČNÝ ORGÁN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_Toc11069419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4</w:t>
        </w:r>
        <w:r w:rsidR="00EB0C8D">
          <w:rPr>
            <w:webHidden/>
          </w:rPr>
          <w:fldChar w:fldCharType="end"/>
        </w:r>
      </w:hyperlink>
    </w:p>
    <w:p w14:paraId="54827E7E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20" w:history="1">
        <w:r w:rsidR="00EB0C8D" w:rsidRPr="00EA29BB">
          <w:rPr>
            <w:rStyle w:val="Hypertextovprepojenie"/>
            <w:smallCaps/>
          </w:rPr>
          <w:t>1. Kontext hodnotenia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_Toc11069420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4</w:t>
        </w:r>
        <w:r w:rsidR="00EB0C8D">
          <w:rPr>
            <w:webHidden/>
          </w:rPr>
          <w:fldChar w:fldCharType="end"/>
        </w:r>
      </w:hyperlink>
    </w:p>
    <w:p w14:paraId="2D3B8FC6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21" w:history="1">
        <w:r w:rsidR="00EB0C8D" w:rsidRPr="00EA29BB">
          <w:rPr>
            <w:rStyle w:val="Hypertextovprepojenie"/>
            <w:smallCaps/>
          </w:rPr>
          <w:t>2. realizácia hodnotení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_Toc11069421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4</w:t>
        </w:r>
        <w:r w:rsidR="00EB0C8D">
          <w:rPr>
            <w:webHidden/>
          </w:rPr>
          <w:fldChar w:fldCharType="end"/>
        </w:r>
      </w:hyperlink>
    </w:p>
    <w:p w14:paraId="61077D43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22" w:history="1">
        <w:r w:rsidR="00EB0C8D" w:rsidRPr="00EA29BB">
          <w:rPr>
            <w:rStyle w:val="Hypertextovprepojenie"/>
            <w:smallCaps/>
          </w:rPr>
          <w:t>3. kapacity pre hodnotenie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_Toc11069422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5</w:t>
        </w:r>
        <w:r w:rsidR="00EB0C8D">
          <w:rPr>
            <w:webHidden/>
          </w:rPr>
          <w:fldChar w:fldCharType="end"/>
        </w:r>
      </w:hyperlink>
    </w:p>
    <w:p w14:paraId="775D677A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23" w:history="1">
        <w:r w:rsidR="00EB0C8D" w:rsidRPr="00EA29BB">
          <w:rPr>
            <w:rStyle w:val="Hypertextovprepojenie"/>
            <w:noProof/>
          </w:rPr>
          <w:t>3.1  Počet manažérov hodnotenia pôsobiacich na CKO zodpovedných za hodnotenie EŠIF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_Toc11069423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5</w:t>
        </w:r>
        <w:r w:rsidR="00EB0C8D">
          <w:rPr>
            <w:noProof/>
            <w:webHidden/>
          </w:rPr>
          <w:fldChar w:fldCharType="end"/>
        </w:r>
      </w:hyperlink>
    </w:p>
    <w:p w14:paraId="5557A1FD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24" w:history="1">
        <w:r w:rsidR="00EB0C8D" w:rsidRPr="00EA29BB">
          <w:rPr>
            <w:rStyle w:val="Hypertextovprepojenie"/>
            <w:noProof/>
          </w:rPr>
          <w:t>3.2 Aktivity organizované CKO/organizované v spolupráci s CKO určené na prehlbovanie kvalifikácie pracovníkov RO, SO a gestorov HP zodpovedných za hodnotenie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_Toc11069424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5</w:t>
        </w:r>
        <w:r w:rsidR="00EB0C8D">
          <w:rPr>
            <w:noProof/>
            <w:webHidden/>
          </w:rPr>
          <w:fldChar w:fldCharType="end"/>
        </w:r>
      </w:hyperlink>
    </w:p>
    <w:p w14:paraId="1DEE4BB1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25" w:history="1">
        <w:r w:rsidR="00EB0C8D" w:rsidRPr="00EA29BB">
          <w:rPr>
            <w:rStyle w:val="Hypertextovprepojenie"/>
            <w:smallCaps/>
          </w:rPr>
          <w:t>4. plánované hodnotiace aktivity na rok 2019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_Toc11069425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7</w:t>
        </w:r>
        <w:r w:rsidR="00EB0C8D">
          <w:rPr>
            <w:webHidden/>
          </w:rPr>
          <w:fldChar w:fldCharType="end"/>
        </w:r>
      </w:hyperlink>
    </w:p>
    <w:p w14:paraId="59DA848A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26" w:history="1">
        <w:r w:rsidR="00EB0C8D" w:rsidRPr="00EA29BB">
          <w:rPr>
            <w:rStyle w:val="Hypertextovprepojenie"/>
            <w:noProof/>
          </w:rPr>
          <w:t>4.1  Hlavné ciele pre oblasť hodnotenia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_Toc11069426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7</w:t>
        </w:r>
        <w:r w:rsidR="00EB0C8D">
          <w:rPr>
            <w:noProof/>
            <w:webHidden/>
          </w:rPr>
          <w:fldChar w:fldCharType="end"/>
        </w:r>
      </w:hyperlink>
    </w:p>
    <w:p w14:paraId="2F1B87A9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27" w:history="1">
        <w:r w:rsidR="00EB0C8D" w:rsidRPr="00EA29BB">
          <w:rPr>
            <w:rStyle w:val="Hypertextovprepojenie"/>
            <w:noProof/>
          </w:rPr>
          <w:t>4.2 Faktory, ktoré môžu negatívne ovplyvniť realizáciu plánovaných aktivít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_Toc11069427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8</w:t>
        </w:r>
        <w:r w:rsidR="00EB0C8D">
          <w:rPr>
            <w:noProof/>
            <w:webHidden/>
          </w:rPr>
          <w:fldChar w:fldCharType="end"/>
        </w:r>
      </w:hyperlink>
    </w:p>
    <w:p w14:paraId="4E303CF4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28" w:history="1">
        <w:r w:rsidR="00EB0C8D" w:rsidRPr="00EA29BB">
          <w:rPr>
            <w:rStyle w:val="Hypertextovprepojenie"/>
            <w:noProof/>
          </w:rPr>
          <w:t>4.3 Plánované aktivity na budovanie kapacít v oblasti hodnotenia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_Toc11069428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8</w:t>
        </w:r>
        <w:r w:rsidR="00EB0C8D">
          <w:rPr>
            <w:noProof/>
            <w:webHidden/>
          </w:rPr>
          <w:fldChar w:fldCharType="end"/>
        </w:r>
      </w:hyperlink>
    </w:p>
    <w:p w14:paraId="2B9F3F53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29" w:history="1">
        <w:r w:rsidR="00EB0C8D" w:rsidRPr="00EA29BB">
          <w:rPr>
            <w:rStyle w:val="Hypertextovprepojenie"/>
            <w:noProof/>
          </w:rPr>
          <w:t>4.4 Prehľad o počte ukončených hodnotiacich aktivít CKO v roku 2018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_Toc11069429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8</w:t>
        </w:r>
        <w:r w:rsidR="00EB0C8D">
          <w:rPr>
            <w:noProof/>
            <w:webHidden/>
          </w:rPr>
          <w:fldChar w:fldCharType="end"/>
        </w:r>
      </w:hyperlink>
    </w:p>
    <w:p w14:paraId="174D0F19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30" w:history="1">
        <w:r w:rsidR="00EB0C8D" w:rsidRPr="00EA29BB">
          <w:rPr>
            <w:rStyle w:val="Hypertextovprepojenie"/>
            <w:smallCaps/>
          </w:rPr>
          <w:t>5.  kapacity pre hodnotenie ešif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_Toc11069430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10</w:t>
        </w:r>
        <w:r w:rsidR="00EB0C8D">
          <w:rPr>
            <w:webHidden/>
          </w:rPr>
          <w:fldChar w:fldCharType="end"/>
        </w:r>
      </w:hyperlink>
    </w:p>
    <w:p w14:paraId="0248F18D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31" w:history="1">
        <w:r w:rsidR="00EB0C8D" w:rsidRPr="00EA29BB">
          <w:rPr>
            <w:rStyle w:val="Hypertextovprepojenie"/>
            <w:noProof/>
            <w:lang w:eastAsia="sk-SK"/>
          </w:rPr>
          <w:t>5.1  Administratívne kapacity v oblasti hodnotenia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_Toc11069431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10</w:t>
        </w:r>
        <w:r w:rsidR="00EB0C8D">
          <w:rPr>
            <w:noProof/>
            <w:webHidden/>
          </w:rPr>
          <w:fldChar w:fldCharType="end"/>
        </w:r>
      </w:hyperlink>
    </w:p>
    <w:p w14:paraId="43675BEE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32" w:history="1">
        <w:r w:rsidR="00EB0C8D" w:rsidRPr="00EA29BB">
          <w:rPr>
            <w:rStyle w:val="Hypertextovprepojenie"/>
            <w:noProof/>
          </w:rPr>
          <w:t>5.2 Aktivity na prehlbovanie kvalifikácie manažérov hodnotenia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_Toc11069432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10</w:t>
        </w:r>
        <w:r w:rsidR="00EB0C8D">
          <w:rPr>
            <w:noProof/>
            <w:webHidden/>
          </w:rPr>
          <w:fldChar w:fldCharType="end"/>
        </w:r>
      </w:hyperlink>
    </w:p>
    <w:p w14:paraId="6F3E8BA8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33" w:history="1">
        <w:r w:rsidR="00EB0C8D" w:rsidRPr="00EA29BB">
          <w:rPr>
            <w:rStyle w:val="Hypertextovprepojenie"/>
            <w:noProof/>
          </w:rPr>
          <w:t>5.3 Rozvoj spolupráce v oblasti hodnotenia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_Toc11069433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11</w:t>
        </w:r>
        <w:r w:rsidR="00EB0C8D">
          <w:rPr>
            <w:noProof/>
            <w:webHidden/>
          </w:rPr>
          <w:fldChar w:fldCharType="end"/>
        </w:r>
      </w:hyperlink>
    </w:p>
    <w:p w14:paraId="4D80A6D7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34" w:history="1">
        <w:r w:rsidR="00EB0C8D" w:rsidRPr="00EA29BB">
          <w:rPr>
            <w:rStyle w:val="Hypertextovprepojenie"/>
            <w:smallCaps/>
          </w:rPr>
          <w:t>6. pokrok v realizácii plánovaných hodnotení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_Toc11069434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12</w:t>
        </w:r>
        <w:r w:rsidR="00EB0C8D">
          <w:rPr>
            <w:webHidden/>
          </w:rPr>
          <w:fldChar w:fldCharType="end"/>
        </w:r>
      </w:hyperlink>
    </w:p>
    <w:p w14:paraId="5B8D54DB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35" w:history="1">
        <w:r w:rsidR="00EB0C8D" w:rsidRPr="00EA29BB">
          <w:rPr>
            <w:rStyle w:val="Hypertextovprepojenie"/>
            <w:noProof/>
            <w:lang w:eastAsia="sk-SK"/>
          </w:rPr>
          <w:t>6.1 Počet plánovaných hodnotení pre rok 2018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_Toc11069435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12</w:t>
        </w:r>
        <w:r w:rsidR="00EB0C8D">
          <w:rPr>
            <w:noProof/>
            <w:webHidden/>
          </w:rPr>
          <w:fldChar w:fldCharType="end"/>
        </w:r>
      </w:hyperlink>
    </w:p>
    <w:p w14:paraId="57FD2BBA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36" w:history="1">
        <w:r w:rsidR="00EB0C8D" w:rsidRPr="00EA29BB">
          <w:rPr>
            <w:rStyle w:val="Hypertextovprepojenie"/>
            <w:smallCaps/>
          </w:rPr>
          <w:t>7. využitie hodnotení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_Toc11069436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12</w:t>
        </w:r>
        <w:r w:rsidR="00EB0C8D">
          <w:rPr>
            <w:webHidden/>
          </w:rPr>
          <w:fldChar w:fldCharType="end"/>
        </w:r>
      </w:hyperlink>
    </w:p>
    <w:p w14:paraId="26835411" w14:textId="77777777" w:rsidR="00EB0C8D" w:rsidRDefault="00D375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1069437" w:history="1">
        <w:r w:rsidR="00EB0C8D" w:rsidRPr="00EA29BB">
          <w:rPr>
            <w:rStyle w:val="Hypertextovprepojenie"/>
            <w:smallCaps/>
          </w:rPr>
          <w:t>8. Plánované hodnotenia na rok 2019</w:t>
        </w:r>
        <w:r w:rsidR="00EB0C8D">
          <w:rPr>
            <w:webHidden/>
          </w:rPr>
          <w:tab/>
        </w:r>
        <w:r w:rsidR="00EB0C8D">
          <w:rPr>
            <w:webHidden/>
          </w:rPr>
          <w:fldChar w:fldCharType="begin"/>
        </w:r>
        <w:r w:rsidR="00EB0C8D">
          <w:rPr>
            <w:webHidden/>
          </w:rPr>
          <w:instrText xml:space="preserve"> PAGEREF _Toc11069437 \h </w:instrText>
        </w:r>
        <w:r w:rsidR="00EB0C8D">
          <w:rPr>
            <w:webHidden/>
          </w:rPr>
        </w:r>
        <w:r w:rsidR="00EB0C8D">
          <w:rPr>
            <w:webHidden/>
          </w:rPr>
          <w:fldChar w:fldCharType="separate"/>
        </w:r>
        <w:r w:rsidR="00EB0C8D">
          <w:rPr>
            <w:webHidden/>
          </w:rPr>
          <w:t>12</w:t>
        </w:r>
        <w:r w:rsidR="00EB0C8D">
          <w:rPr>
            <w:webHidden/>
          </w:rPr>
          <w:fldChar w:fldCharType="end"/>
        </w:r>
      </w:hyperlink>
    </w:p>
    <w:p w14:paraId="173CCD52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38" w:history="1">
        <w:r w:rsidR="00EB0C8D" w:rsidRPr="00EA29BB">
          <w:rPr>
            <w:rStyle w:val="Hypertextovprepojenie"/>
            <w:noProof/>
          </w:rPr>
          <w:t>8.1 Plánované hodnotenia na rok 2019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_Toc11069438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12</w:t>
        </w:r>
        <w:r w:rsidR="00EB0C8D">
          <w:rPr>
            <w:noProof/>
            <w:webHidden/>
          </w:rPr>
          <w:fldChar w:fldCharType="end"/>
        </w:r>
      </w:hyperlink>
    </w:p>
    <w:p w14:paraId="129D7EA9" w14:textId="77777777" w:rsidR="00EB0C8D" w:rsidRDefault="00D375B9">
      <w:pPr>
        <w:pStyle w:val="Obsah2"/>
        <w:tabs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11069439" w:history="1">
        <w:r w:rsidR="00EB0C8D" w:rsidRPr="00EA29BB">
          <w:rPr>
            <w:rStyle w:val="Hypertextovprepojenie"/>
            <w:noProof/>
          </w:rPr>
          <w:t>8.2 Dokončenie začatých hodnotení</w:t>
        </w:r>
        <w:r w:rsidR="00EB0C8D">
          <w:rPr>
            <w:noProof/>
            <w:webHidden/>
          </w:rPr>
          <w:tab/>
        </w:r>
        <w:r w:rsidR="00EB0C8D">
          <w:rPr>
            <w:noProof/>
            <w:webHidden/>
          </w:rPr>
          <w:fldChar w:fldCharType="begin"/>
        </w:r>
        <w:r w:rsidR="00EB0C8D">
          <w:rPr>
            <w:noProof/>
            <w:webHidden/>
          </w:rPr>
          <w:instrText xml:space="preserve"> PAGEREF _Toc11069439 \h </w:instrText>
        </w:r>
        <w:r w:rsidR="00EB0C8D">
          <w:rPr>
            <w:noProof/>
            <w:webHidden/>
          </w:rPr>
        </w:r>
        <w:r w:rsidR="00EB0C8D">
          <w:rPr>
            <w:noProof/>
            <w:webHidden/>
          </w:rPr>
          <w:fldChar w:fldCharType="separate"/>
        </w:r>
        <w:r w:rsidR="00EB0C8D">
          <w:rPr>
            <w:noProof/>
            <w:webHidden/>
          </w:rPr>
          <w:t>12</w:t>
        </w:r>
        <w:r w:rsidR="00EB0C8D">
          <w:rPr>
            <w:noProof/>
            <w:webHidden/>
          </w:rPr>
          <w:fldChar w:fldCharType="end"/>
        </w:r>
      </w:hyperlink>
    </w:p>
    <w:p w14:paraId="4B99056E" w14:textId="77777777" w:rsidR="0035759D" w:rsidRDefault="00A11571" w:rsidP="00ED5439">
      <w:pPr>
        <w:jc w:val="both"/>
      </w:pPr>
      <w:r w:rsidRPr="00AA7488">
        <w:rPr>
          <w:highlight w:val="yellow"/>
        </w:rPr>
        <w:fldChar w:fldCharType="end"/>
      </w:r>
    </w:p>
    <w:p w14:paraId="1299C43A" w14:textId="77777777" w:rsidR="00324B15" w:rsidRDefault="00324B15" w:rsidP="00ED5439">
      <w:pPr>
        <w:jc w:val="both"/>
      </w:pPr>
    </w:p>
    <w:p w14:paraId="4DDBEF00" w14:textId="77777777" w:rsidR="00324B15" w:rsidRDefault="00324B15" w:rsidP="00ED5439">
      <w:pPr>
        <w:jc w:val="both"/>
        <w:rPr>
          <w:b/>
          <w:color w:val="000000"/>
        </w:rPr>
      </w:pPr>
    </w:p>
    <w:p w14:paraId="3461D779" w14:textId="77777777" w:rsidR="000908EC" w:rsidRDefault="000908EC" w:rsidP="00ED5439">
      <w:pPr>
        <w:jc w:val="both"/>
        <w:rPr>
          <w:b/>
          <w:color w:val="000000"/>
        </w:rPr>
      </w:pPr>
    </w:p>
    <w:p w14:paraId="3CF2D8B6" w14:textId="77777777" w:rsidR="000908EC" w:rsidRDefault="000908EC" w:rsidP="00ED5439">
      <w:pPr>
        <w:jc w:val="both"/>
        <w:rPr>
          <w:b/>
          <w:color w:val="000000"/>
        </w:rPr>
      </w:pPr>
    </w:p>
    <w:p w14:paraId="0FB78278" w14:textId="77777777" w:rsidR="000908EC" w:rsidRDefault="000908EC" w:rsidP="00ED5439">
      <w:pPr>
        <w:jc w:val="both"/>
        <w:rPr>
          <w:b/>
          <w:color w:val="000000"/>
        </w:rPr>
      </w:pPr>
    </w:p>
    <w:p w14:paraId="1FC39945" w14:textId="77777777" w:rsidR="00135090" w:rsidRDefault="00135090" w:rsidP="00ED5439">
      <w:pPr>
        <w:jc w:val="both"/>
        <w:rPr>
          <w:b/>
          <w:color w:val="000000"/>
        </w:rPr>
      </w:pPr>
    </w:p>
    <w:p w14:paraId="0562CB0E" w14:textId="77777777" w:rsidR="00135090" w:rsidRDefault="00135090" w:rsidP="00ED5439">
      <w:pPr>
        <w:jc w:val="both"/>
        <w:rPr>
          <w:b/>
          <w:color w:val="000000"/>
        </w:rPr>
      </w:pPr>
    </w:p>
    <w:p w14:paraId="34CE0A41" w14:textId="77777777" w:rsidR="00412890" w:rsidRDefault="00412890" w:rsidP="00ED5439">
      <w:pPr>
        <w:jc w:val="both"/>
        <w:rPr>
          <w:b/>
          <w:color w:val="000000"/>
        </w:rPr>
      </w:pPr>
    </w:p>
    <w:p w14:paraId="62EBF3C5" w14:textId="77777777" w:rsidR="00412890" w:rsidRDefault="00412890" w:rsidP="00ED5439">
      <w:pPr>
        <w:jc w:val="both"/>
        <w:rPr>
          <w:b/>
          <w:color w:val="000000"/>
        </w:rPr>
      </w:pPr>
    </w:p>
    <w:p w14:paraId="6D98A12B" w14:textId="77777777" w:rsidR="00412890" w:rsidRDefault="00412890" w:rsidP="00ED5439">
      <w:pPr>
        <w:jc w:val="both"/>
        <w:rPr>
          <w:b/>
          <w:color w:val="000000"/>
        </w:rPr>
      </w:pPr>
    </w:p>
    <w:p w14:paraId="69A07454" w14:textId="77777777" w:rsidR="00ED5439" w:rsidRDefault="00ED5439" w:rsidP="00ED5439">
      <w:pPr>
        <w:jc w:val="both"/>
        <w:rPr>
          <w:b/>
          <w:color w:val="000000"/>
        </w:rPr>
      </w:pPr>
    </w:p>
    <w:p w14:paraId="4B9BBCE4" w14:textId="77777777" w:rsidR="00ED5439" w:rsidRDefault="00ED5439" w:rsidP="00ED5439">
      <w:pPr>
        <w:jc w:val="both"/>
        <w:rPr>
          <w:b/>
          <w:color w:val="000000"/>
        </w:rPr>
      </w:pPr>
    </w:p>
    <w:p w14:paraId="30AA52C4" w14:textId="77777777" w:rsidR="00ED5439" w:rsidRDefault="00ED5439" w:rsidP="00ED5439">
      <w:pPr>
        <w:jc w:val="both"/>
        <w:rPr>
          <w:b/>
          <w:color w:val="000000"/>
        </w:rPr>
      </w:pPr>
    </w:p>
    <w:p w14:paraId="1135FE2D" w14:textId="77777777" w:rsidR="00ED5439" w:rsidRDefault="00ED5439" w:rsidP="00ED5439">
      <w:pPr>
        <w:jc w:val="both"/>
        <w:rPr>
          <w:b/>
          <w:color w:val="000000"/>
        </w:rPr>
      </w:pPr>
    </w:p>
    <w:p w14:paraId="2946DB82" w14:textId="77777777" w:rsidR="00135090" w:rsidRDefault="00135090" w:rsidP="00ED5439">
      <w:pPr>
        <w:jc w:val="both"/>
        <w:rPr>
          <w:b/>
          <w:color w:val="000000"/>
        </w:rPr>
      </w:pPr>
    </w:p>
    <w:p w14:paraId="0E4C85A3" w14:textId="77777777" w:rsidR="00ED5439" w:rsidRDefault="00ED5439" w:rsidP="00ED5439">
      <w:pPr>
        <w:jc w:val="both"/>
        <w:rPr>
          <w:b/>
          <w:color w:val="000000"/>
        </w:rPr>
      </w:pPr>
    </w:p>
    <w:p w14:paraId="5997CC1D" w14:textId="77777777" w:rsidR="00A015FC" w:rsidRDefault="00A015FC" w:rsidP="00ED5439">
      <w:pPr>
        <w:jc w:val="both"/>
      </w:pPr>
    </w:p>
    <w:p w14:paraId="110FFD37" w14:textId="77777777" w:rsidR="006A17BD" w:rsidRPr="00AA7488" w:rsidRDefault="006A17BD" w:rsidP="00ED5439">
      <w:pPr>
        <w:jc w:val="both"/>
      </w:pPr>
    </w:p>
    <w:p w14:paraId="1779EE29" w14:textId="77777777" w:rsidR="001F4CB4" w:rsidRDefault="001F4CB4" w:rsidP="00ED5439">
      <w:pPr>
        <w:pStyle w:val="Nadpis1"/>
        <w:rPr>
          <w:b/>
          <w:smallCaps/>
          <w:sz w:val="28"/>
          <w:u w:val="none"/>
        </w:rPr>
      </w:pPr>
      <w:bookmarkStart w:id="7" w:name="_Toc294591011"/>
      <w:bookmarkStart w:id="8" w:name="_Toc294591051"/>
      <w:bookmarkStart w:id="9" w:name="_Toc294592311"/>
      <w:bookmarkStart w:id="10" w:name="_Toc294592603"/>
      <w:bookmarkStart w:id="11" w:name="_Toc323813176"/>
      <w:bookmarkStart w:id="12" w:name="_Toc326145900"/>
    </w:p>
    <w:p w14:paraId="05589C43" w14:textId="77777777" w:rsidR="00AD1B7F" w:rsidRPr="00AA7488" w:rsidRDefault="00187C6E" w:rsidP="00ED5439">
      <w:pPr>
        <w:pStyle w:val="Nadpis1"/>
        <w:rPr>
          <w:b/>
          <w:smallCaps/>
          <w:sz w:val="28"/>
          <w:u w:val="none"/>
        </w:rPr>
      </w:pPr>
      <w:bookmarkStart w:id="13" w:name="_Toc11069418"/>
      <w:r w:rsidRPr="00AA7488">
        <w:rPr>
          <w:b/>
          <w:smallCaps/>
          <w:sz w:val="28"/>
          <w:u w:val="none"/>
        </w:rPr>
        <w:t>P</w:t>
      </w:r>
      <w:r w:rsidR="00AD1B7F" w:rsidRPr="00AA7488">
        <w:rPr>
          <w:b/>
          <w:smallCaps/>
          <w:sz w:val="28"/>
          <w:u w:val="none"/>
        </w:rPr>
        <w:t>oužité skratky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bookmarkEnd w:id="9"/>
      <w:bookmarkEnd w:id="10"/>
      <w:bookmarkEnd w:id="11"/>
      <w:bookmarkEnd w:id="12"/>
      <w:bookmarkEnd w:id="13"/>
    </w:p>
    <w:p w14:paraId="6B699379" w14:textId="77777777" w:rsidR="00187C6E" w:rsidRPr="00AA7488" w:rsidRDefault="00187C6E" w:rsidP="00ED5439">
      <w:pPr>
        <w:jc w:val="both"/>
        <w:rPr>
          <w:sz w:val="16"/>
          <w:szCs w:val="16"/>
        </w:rPr>
      </w:pPr>
    </w:p>
    <w:p w14:paraId="322B9D85" w14:textId="77777777" w:rsidR="00D752F5" w:rsidRPr="00AA7488" w:rsidRDefault="00D752F5" w:rsidP="00ED5439">
      <w:pPr>
        <w:jc w:val="both"/>
      </w:pPr>
      <w:r w:rsidRPr="00AA7488">
        <w:t>AK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administratívne kapacity</w:t>
      </w:r>
    </w:p>
    <w:p w14:paraId="22C979FC" w14:textId="77777777" w:rsidR="004D3108" w:rsidRPr="00AA7488" w:rsidRDefault="00AD1B7F" w:rsidP="00ED5439">
      <w:pPr>
        <w:jc w:val="both"/>
      </w:pPr>
      <w:r w:rsidRPr="00AA7488">
        <w:t>CKO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Centrálny koordinačný orgán</w:t>
      </w:r>
    </w:p>
    <w:p w14:paraId="20786C53" w14:textId="77777777" w:rsidR="00AD1B7F" w:rsidRPr="00AA7488" w:rsidRDefault="00AD1B7F" w:rsidP="00ED5439">
      <w:pPr>
        <w:jc w:val="both"/>
      </w:pPr>
      <w:r w:rsidRPr="00AA7488">
        <w:t>EK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Európska komisia</w:t>
      </w:r>
    </w:p>
    <w:p w14:paraId="3574CC11" w14:textId="77777777" w:rsidR="00AD1B7F" w:rsidRPr="00AA7488" w:rsidRDefault="00AD1B7F" w:rsidP="00ED5439">
      <w:pPr>
        <w:jc w:val="both"/>
      </w:pPr>
      <w:r w:rsidRPr="00AA7488">
        <w:t>ERDF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Európsky fond regionálneho rozvoja</w:t>
      </w:r>
    </w:p>
    <w:p w14:paraId="70E25F72" w14:textId="77777777" w:rsidR="00D752F5" w:rsidRPr="00AA7488" w:rsidRDefault="00D752F5" w:rsidP="00ED5439">
      <w:pPr>
        <w:jc w:val="both"/>
      </w:pPr>
      <w:r w:rsidRPr="00AA7488">
        <w:t>ES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Európske spoločenstvo</w:t>
      </w:r>
    </w:p>
    <w:p w14:paraId="44684701" w14:textId="77777777" w:rsidR="00D752F5" w:rsidRPr="00AA7488" w:rsidRDefault="00D752F5" w:rsidP="00ED5439">
      <w:pPr>
        <w:jc w:val="both"/>
      </w:pPr>
      <w:r w:rsidRPr="00AA7488">
        <w:t xml:space="preserve">EŠIF                           Európske štrukturálne a investičné fondy </w:t>
      </w:r>
    </w:p>
    <w:p w14:paraId="6B6D4C85" w14:textId="77777777" w:rsidR="00AD1B7F" w:rsidRPr="00AA7488" w:rsidRDefault="00AD1B7F" w:rsidP="00ED5439">
      <w:pPr>
        <w:jc w:val="both"/>
      </w:pPr>
      <w:r w:rsidRPr="00AA7488">
        <w:t>ESF</w:t>
      </w:r>
      <w:r w:rsidRPr="00AA7488">
        <w:tab/>
      </w:r>
      <w:r w:rsidRPr="00AA7488">
        <w:tab/>
      </w:r>
      <w:r w:rsidR="00F80AFF" w:rsidRPr="00AA7488">
        <w:t xml:space="preserve">     </w:t>
      </w:r>
      <w:r w:rsidR="00AD2C5C" w:rsidRPr="00AA7488">
        <w:t xml:space="preserve">       </w:t>
      </w:r>
      <w:r w:rsidRPr="00AA7488">
        <w:t>Európsky sociálny fond</w:t>
      </w:r>
    </w:p>
    <w:p w14:paraId="73731618" w14:textId="77777777" w:rsidR="00AD1B7F" w:rsidRPr="00AA7488" w:rsidRDefault="00AD1B7F" w:rsidP="00ED5439">
      <w:pPr>
        <w:jc w:val="both"/>
      </w:pPr>
      <w:r w:rsidRPr="00AA7488">
        <w:t>EÚ</w:t>
      </w:r>
      <w:r w:rsidRPr="00AA7488">
        <w:tab/>
      </w:r>
      <w:r w:rsidRPr="00AA7488">
        <w:tab/>
      </w:r>
      <w:r w:rsidR="00F80AFF" w:rsidRPr="00AA7488">
        <w:t xml:space="preserve">     </w:t>
      </w:r>
      <w:r w:rsidR="00AD2C5C" w:rsidRPr="00AA7488">
        <w:t xml:space="preserve">       </w:t>
      </w:r>
      <w:r w:rsidRPr="00AA7488">
        <w:t>Európska únia</w:t>
      </w:r>
    </w:p>
    <w:p w14:paraId="7F1A5FED" w14:textId="77777777" w:rsidR="00AD1B7F" w:rsidRPr="00AA7488" w:rsidRDefault="00AD1B7F" w:rsidP="00ED5439">
      <w:pPr>
        <w:jc w:val="both"/>
      </w:pPr>
      <w:r w:rsidRPr="00AA7488">
        <w:t>HP</w:t>
      </w:r>
      <w:r w:rsidRPr="00AA7488">
        <w:tab/>
      </w:r>
      <w:r w:rsidRPr="00AA7488">
        <w:tab/>
      </w:r>
      <w:r w:rsidR="00F80AFF" w:rsidRPr="00AA7488">
        <w:t xml:space="preserve">     </w:t>
      </w:r>
      <w:r w:rsidR="00AD2C5C" w:rsidRPr="00AA7488">
        <w:t xml:space="preserve">       </w:t>
      </w:r>
      <w:r w:rsidRPr="00AA7488">
        <w:t>Horizontáln</w:t>
      </w:r>
      <w:r w:rsidR="00194E21" w:rsidRPr="00AA7488">
        <w:t>y</w:t>
      </w:r>
      <w:r w:rsidRPr="00AA7488">
        <w:t xml:space="preserve"> pri</w:t>
      </w:r>
      <w:r w:rsidR="00194E21" w:rsidRPr="00AA7488">
        <w:t>ncíp</w:t>
      </w:r>
    </w:p>
    <w:p w14:paraId="56C42E2E" w14:textId="77777777" w:rsidR="00194E21" w:rsidRPr="00AA7488" w:rsidRDefault="00194E21" w:rsidP="00ED5439">
      <w:pPr>
        <w:jc w:val="both"/>
      </w:pPr>
      <w:r w:rsidRPr="00AA7488">
        <w:t>HP N</w:t>
      </w:r>
      <w:r w:rsidR="00236661" w:rsidRPr="00AA7488">
        <w:t>D</w:t>
      </w:r>
      <w:r w:rsidRPr="00AA7488">
        <w:tab/>
      </w:r>
      <w:r w:rsidRPr="00AA7488">
        <w:tab/>
        <w:t xml:space="preserve">Horizontálny princíp Nediskriminácia  </w:t>
      </w:r>
    </w:p>
    <w:p w14:paraId="4E3DC94C" w14:textId="77777777" w:rsidR="000E2035" w:rsidRPr="00AA7488" w:rsidRDefault="00A315EA" w:rsidP="00ED5439">
      <w:pPr>
        <w:jc w:val="both"/>
      </w:pPr>
      <w:r w:rsidRPr="00AA7488">
        <w:t>HP R</w:t>
      </w:r>
      <w:r w:rsidR="00236661" w:rsidRPr="00AA7488">
        <w:t>MŽ</w:t>
      </w:r>
      <w:r w:rsidR="00194E21" w:rsidRPr="00AA7488">
        <w:tab/>
      </w:r>
      <w:r w:rsidR="00194E21" w:rsidRPr="00AA7488">
        <w:tab/>
      </w:r>
      <w:r w:rsidR="000E2035" w:rsidRPr="00AA7488">
        <w:t>Horizontáln</w:t>
      </w:r>
      <w:r w:rsidR="00194E21" w:rsidRPr="00AA7488">
        <w:t>y</w:t>
      </w:r>
      <w:r w:rsidR="000E2035" w:rsidRPr="00AA7488">
        <w:t xml:space="preserve"> pri</w:t>
      </w:r>
      <w:r w:rsidR="00194E21" w:rsidRPr="00AA7488">
        <w:t xml:space="preserve">ncíp Rovnosť </w:t>
      </w:r>
      <w:r w:rsidR="00236661" w:rsidRPr="00AA7488">
        <w:t>mužov a žien</w:t>
      </w:r>
    </w:p>
    <w:p w14:paraId="1352311F" w14:textId="77777777" w:rsidR="000E2035" w:rsidRPr="00AA7488" w:rsidRDefault="00A315EA" w:rsidP="00ED5439">
      <w:pPr>
        <w:jc w:val="both"/>
      </w:pPr>
      <w:r w:rsidRPr="00AA7488">
        <w:t>HP UR</w:t>
      </w:r>
      <w:r w:rsidRPr="00AA7488">
        <w:tab/>
      </w:r>
      <w:r w:rsidR="00194E21" w:rsidRPr="00AA7488">
        <w:tab/>
      </w:r>
      <w:r w:rsidR="00194E21" w:rsidRPr="00AA7488">
        <w:tab/>
      </w:r>
      <w:r w:rsidR="000E2035" w:rsidRPr="00AA7488">
        <w:t>Horizontáln</w:t>
      </w:r>
      <w:r w:rsidR="00194E21" w:rsidRPr="00AA7488">
        <w:t>y</w:t>
      </w:r>
      <w:r w:rsidR="000E2035" w:rsidRPr="00AA7488">
        <w:t xml:space="preserve"> </w:t>
      </w:r>
      <w:r w:rsidR="00194E21" w:rsidRPr="00AA7488">
        <w:t>princíp</w:t>
      </w:r>
      <w:r w:rsidR="000E2035" w:rsidRPr="00AA7488">
        <w:t xml:space="preserve"> </w:t>
      </w:r>
      <w:r w:rsidR="00194E21" w:rsidRPr="00AA7488">
        <w:t>U</w:t>
      </w:r>
      <w:r w:rsidR="000E2035" w:rsidRPr="00AA7488">
        <w:t>držateľný rozvoj</w:t>
      </w:r>
    </w:p>
    <w:p w14:paraId="0BE4295E" w14:textId="77777777" w:rsidR="00194E21" w:rsidRPr="00AA7488" w:rsidRDefault="00194E21" w:rsidP="00ED5439">
      <w:pPr>
        <w:jc w:val="both"/>
      </w:pPr>
      <w:r w:rsidRPr="00AA7488">
        <w:t>IROP</w:t>
      </w:r>
      <w:r w:rsidRPr="00AA7488">
        <w:tab/>
      </w:r>
      <w:r w:rsidRPr="00AA7488">
        <w:tab/>
      </w:r>
      <w:r w:rsidRPr="00AA7488">
        <w:tab/>
        <w:t xml:space="preserve">Integrovaný regionálny operačný program           </w:t>
      </w:r>
    </w:p>
    <w:p w14:paraId="5CBCC15A" w14:textId="77777777" w:rsidR="00400AC8" w:rsidRPr="00AA7488" w:rsidRDefault="00400AC8" w:rsidP="00ED5439">
      <w:pPr>
        <w:jc w:val="both"/>
      </w:pPr>
      <w:r w:rsidRPr="00AA7488">
        <w:t>IZM</w:t>
      </w:r>
      <w:r w:rsidRPr="00AA7488">
        <w:tab/>
      </w:r>
      <w:r w:rsidRPr="00AA7488">
        <w:tab/>
      </w:r>
      <w:r w:rsidRPr="00AA7488">
        <w:tab/>
      </w:r>
      <w:proofErr w:type="spellStart"/>
      <w:r w:rsidRPr="00AA7488">
        <w:t>Inciatíva</w:t>
      </w:r>
      <w:proofErr w:type="spellEnd"/>
      <w:r w:rsidRPr="00AA7488">
        <w:t xml:space="preserve"> na podporu zamestnanosti mladých ľudí</w:t>
      </w:r>
    </w:p>
    <w:p w14:paraId="2B8E9C49" w14:textId="77777777" w:rsidR="00AD1B7F" w:rsidRPr="00AA7488" w:rsidRDefault="00AD1B7F" w:rsidP="00ED5439">
      <w:pPr>
        <w:jc w:val="both"/>
      </w:pPr>
      <w:r w:rsidRPr="00AA7488">
        <w:t>KF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Kohézny fond</w:t>
      </w:r>
    </w:p>
    <w:p w14:paraId="7D70B104" w14:textId="77777777" w:rsidR="00AD1B7F" w:rsidRPr="00AA7488" w:rsidRDefault="00AD1B7F" w:rsidP="00ED5439">
      <w:pPr>
        <w:jc w:val="both"/>
      </w:pPr>
      <w:r w:rsidRPr="00AA7488">
        <w:t>MD</w:t>
      </w:r>
      <w:r w:rsidR="00731087" w:rsidRPr="00AA7488">
        <w:t>VRR</w:t>
      </w:r>
      <w:r w:rsidRPr="00AA7488">
        <w:t xml:space="preserve"> SR</w:t>
      </w:r>
      <w:r w:rsidR="00194E21" w:rsidRPr="00AA7488">
        <w:tab/>
      </w:r>
      <w:r w:rsidR="00194E21" w:rsidRPr="00AA7488">
        <w:tab/>
      </w:r>
      <w:r w:rsidRPr="00AA7488">
        <w:t xml:space="preserve">Ministerstvo dopravy, </w:t>
      </w:r>
      <w:r w:rsidR="00731087" w:rsidRPr="00AA7488">
        <w:t xml:space="preserve">výstavby a regionálneho rozvoja </w:t>
      </w:r>
      <w:r w:rsidRPr="00AA7488">
        <w:t xml:space="preserve"> SR</w:t>
      </w:r>
    </w:p>
    <w:p w14:paraId="027B7908" w14:textId="77777777" w:rsidR="00ED4DA4" w:rsidRPr="00AA7488" w:rsidRDefault="00ED4DA4" w:rsidP="00ED5439">
      <w:pPr>
        <w:jc w:val="both"/>
      </w:pPr>
      <w:r w:rsidRPr="00AA7488">
        <w:t>MP</w:t>
      </w:r>
      <w:r w:rsidRPr="00AA7488">
        <w:tab/>
      </w:r>
      <w:r w:rsidRPr="00AA7488">
        <w:tab/>
      </w:r>
      <w:r w:rsidRPr="00AA7488">
        <w:tab/>
        <w:t xml:space="preserve">Metodický pokyn </w:t>
      </w:r>
    </w:p>
    <w:p w14:paraId="208CC670" w14:textId="77777777" w:rsidR="0095179B" w:rsidRPr="00AA7488" w:rsidRDefault="0095179B" w:rsidP="00ED5439">
      <w:pPr>
        <w:jc w:val="both"/>
      </w:pPr>
      <w:r w:rsidRPr="00AA7488">
        <w:t>MV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="00ED4DA4" w:rsidRPr="00AA7488">
        <w:t>M</w:t>
      </w:r>
      <w:r w:rsidRPr="00AA7488">
        <w:t xml:space="preserve">onitorovací výbor </w:t>
      </w:r>
    </w:p>
    <w:p w14:paraId="209BF024" w14:textId="77777777" w:rsidR="00194E21" w:rsidRPr="00AA7488" w:rsidRDefault="00AD1B7F" w:rsidP="00ED5439">
      <w:pPr>
        <w:jc w:val="both"/>
        <w:rPr>
          <w:sz w:val="23"/>
          <w:szCs w:val="23"/>
        </w:rPr>
      </w:pPr>
      <w:r w:rsidRPr="00AA7488">
        <w:t>NMV</w:t>
      </w:r>
      <w:r w:rsidR="008E2D5C" w:rsidRPr="00AA7488">
        <w:t xml:space="preserve"> pre </w:t>
      </w:r>
      <w:r w:rsidR="00194E21" w:rsidRPr="00AA7488">
        <w:t>EŠIF</w:t>
      </w:r>
      <w:r w:rsidR="00194E21" w:rsidRPr="00AA7488">
        <w:tab/>
      </w:r>
      <w:r w:rsidRPr="00AA7488">
        <w:rPr>
          <w:sz w:val="23"/>
          <w:szCs w:val="23"/>
        </w:rPr>
        <w:t>Národný monitorovací výbor</w:t>
      </w:r>
      <w:r w:rsidR="008E2D5C" w:rsidRPr="00AA7488">
        <w:rPr>
          <w:sz w:val="23"/>
          <w:szCs w:val="23"/>
        </w:rPr>
        <w:t xml:space="preserve"> pre </w:t>
      </w:r>
      <w:r w:rsidR="00194E21" w:rsidRPr="00AA7488">
        <w:rPr>
          <w:sz w:val="23"/>
          <w:szCs w:val="23"/>
        </w:rPr>
        <w:t>európske štrukturálne a investičné fondy</w:t>
      </w:r>
    </w:p>
    <w:p w14:paraId="682324BD" w14:textId="77777777" w:rsidR="001E305D" w:rsidRDefault="001E305D" w:rsidP="00ED5439">
      <w:pPr>
        <w:jc w:val="both"/>
      </w:pPr>
      <w:r>
        <w:t>NOK</w:t>
      </w:r>
      <w:r>
        <w:tab/>
      </w:r>
      <w:r>
        <w:tab/>
      </w:r>
      <w:r>
        <w:tab/>
        <w:t>Národný orgán pre koordináciu</w:t>
      </w:r>
    </w:p>
    <w:p w14:paraId="488727A7" w14:textId="77777777" w:rsidR="00BE425B" w:rsidRDefault="00BE425B" w:rsidP="00ED5439">
      <w:pPr>
        <w:jc w:val="both"/>
      </w:pPr>
      <w:r>
        <w:t>NSRR</w:t>
      </w:r>
      <w:r>
        <w:tab/>
      </w:r>
      <w:r>
        <w:tab/>
      </w:r>
      <w:r>
        <w:tab/>
        <w:t>Národný strategický referenčný rámec</w:t>
      </w:r>
    </w:p>
    <w:p w14:paraId="1786CF8A" w14:textId="77777777" w:rsidR="00C716CB" w:rsidRPr="00AA7488" w:rsidRDefault="00AD1B7F" w:rsidP="00ED5439">
      <w:pPr>
        <w:jc w:val="both"/>
      </w:pPr>
      <w:r w:rsidRPr="00AA7488">
        <w:t>OP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Operačný program</w:t>
      </w:r>
    </w:p>
    <w:p w14:paraId="7D5536EA" w14:textId="77777777" w:rsidR="006D58EE" w:rsidRPr="00AA7488" w:rsidRDefault="006D58EE" w:rsidP="00ED5439">
      <w:pPr>
        <w:jc w:val="both"/>
      </w:pPr>
      <w:r w:rsidRPr="00AA7488">
        <w:t>OP EVS</w:t>
      </w:r>
      <w:r w:rsidR="00194E21" w:rsidRPr="00AA7488">
        <w:tab/>
      </w:r>
      <w:r w:rsidR="00194E21" w:rsidRPr="00AA7488">
        <w:tab/>
        <w:t>O</w:t>
      </w:r>
      <w:r w:rsidRPr="00AA7488">
        <w:t>peračný program Efektívna verejná správa</w:t>
      </w:r>
    </w:p>
    <w:p w14:paraId="73B23FFC" w14:textId="77777777" w:rsidR="00AD1B7F" w:rsidRPr="00AA7488" w:rsidRDefault="00AD1B7F" w:rsidP="00ED5439">
      <w:pPr>
        <w:jc w:val="both"/>
      </w:pPr>
      <w:r w:rsidRPr="00AA7488">
        <w:t>OP I</w:t>
      </w:r>
      <w:r w:rsidR="00194E21" w:rsidRPr="00AA7488">
        <w:t>I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Operačný program In</w:t>
      </w:r>
      <w:r w:rsidR="00194E21" w:rsidRPr="00AA7488">
        <w:t>tegrovaná infraštruktúra</w:t>
      </w:r>
      <w:r w:rsidRPr="00AA7488">
        <w:t xml:space="preserve"> </w:t>
      </w:r>
    </w:p>
    <w:p w14:paraId="336625E9" w14:textId="77777777" w:rsidR="00D752F5" w:rsidRPr="00AA7488" w:rsidRDefault="00D752F5" w:rsidP="00ED5439">
      <w:pPr>
        <w:jc w:val="both"/>
      </w:pPr>
      <w:r w:rsidRPr="00AA7488">
        <w:t>OP KŽP</w:t>
      </w:r>
      <w:r w:rsidR="00194E21" w:rsidRPr="00AA7488">
        <w:tab/>
      </w:r>
      <w:r w:rsidR="00194E21" w:rsidRPr="00AA7488">
        <w:tab/>
      </w:r>
      <w:r w:rsidRPr="00AA7488">
        <w:t xml:space="preserve">Operačný program Kvalita životného prostredia   </w:t>
      </w:r>
    </w:p>
    <w:p w14:paraId="7DEFBD36" w14:textId="77777777" w:rsidR="00D752F5" w:rsidRPr="00AA7488" w:rsidRDefault="00D752F5" w:rsidP="00ED5439">
      <w:pPr>
        <w:jc w:val="both"/>
      </w:pPr>
      <w:r w:rsidRPr="00AA7488">
        <w:t>OP ĽZ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Operačný program Ľudské zdroje</w:t>
      </w:r>
    </w:p>
    <w:p w14:paraId="2C34B094" w14:textId="77777777" w:rsidR="00194E21" w:rsidRPr="00AA7488" w:rsidRDefault="00194E21" w:rsidP="00ED5439">
      <w:pPr>
        <w:jc w:val="both"/>
      </w:pPr>
      <w:r w:rsidRPr="00AA7488">
        <w:t>OP RH</w:t>
      </w:r>
      <w:r w:rsidRPr="00AA7488">
        <w:tab/>
      </w:r>
      <w:r w:rsidRPr="00AA7488">
        <w:tab/>
      </w:r>
      <w:r w:rsidRPr="00AA7488">
        <w:tab/>
        <w:t xml:space="preserve">Operačný program Rybné hospodárstvo </w:t>
      </w:r>
    </w:p>
    <w:p w14:paraId="00BBBAF2" w14:textId="77777777" w:rsidR="00AD1B7F" w:rsidRPr="00AA7488" w:rsidRDefault="00AD1B7F" w:rsidP="00ED5439">
      <w:pPr>
        <w:jc w:val="both"/>
      </w:pPr>
      <w:r w:rsidRPr="00AA7488">
        <w:t>OP TP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Operačný program Technická pomoc</w:t>
      </w:r>
    </w:p>
    <w:p w14:paraId="26E6AE1D" w14:textId="77777777" w:rsidR="00D752F5" w:rsidRPr="00AA7488" w:rsidRDefault="00D752F5" w:rsidP="00ED5439">
      <w:pPr>
        <w:jc w:val="both"/>
      </w:pPr>
      <w:r w:rsidRPr="00AA7488">
        <w:t xml:space="preserve">OP </w:t>
      </w:r>
      <w:proofErr w:type="spellStart"/>
      <w:r w:rsidRPr="00AA7488">
        <w:t>VaI</w:t>
      </w:r>
      <w:proofErr w:type="spellEnd"/>
      <w:r w:rsidR="00194E21" w:rsidRPr="00AA7488">
        <w:tab/>
      </w:r>
      <w:r w:rsidR="00194E21" w:rsidRPr="00AA7488">
        <w:tab/>
      </w:r>
      <w:r w:rsidRPr="00AA7488">
        <w:t>Operačný program Výskum a inovácie</w:t>
      </w:r>
    </w:p>
    <w:p w14:paraId="4B71F2DB" w14:textId="77777777" w:rsidR="00D752F5" w:rsidRPr="00AA7488" w:rsidRDefault="00D752F5" w:rsidP="00ED5439">
      <w:pPr>
        <w:jc w:val="both"/>
      </w:pPr>
      <w:r w:rsidRPr="00AA7488">
        <w:t>PO</w:t>
      </w:r>
      <w:r w:rsidR="00194E21" w:rsidRPr="00AA7488">
        <w:tab/>
      </w:r>
      <w:r w:rsidR="00194E21" w:rsidRPr="00AA7488">
        <w:tab/>
      </w:r>
      <w:r w:rsidR="00194E21" w:rsidRPr="00AA7488">
        <w:tab/>
      </w:r>
      <w:r w:rsidRPr="00AA7488">
        <w:t>Programové obdobie</w:t>
      </w:r>
    </w:p>
    <w:p w14:paraId="0714641B" w14:textId="77777777" w:rsidR="00194E21" w:rsidRPr="00AA7488" w:rsidRDefault="00194E21" w:rsidP="00ED5439">
      <w:pPr>
        <w:jc w:val="both"/>
      </w:pPr>
      <w:r w:rsidRPr="00AA7488">
        <w:t>PRV</w:t>
      </w:r>
      <w:r w:rsidRPr="00AA7488">
        <w:tab/>
      </w:r>
      <w:r w:rsidRPr="00AA7488">
        <w:tab/>
      </w:r>
      <w:r w:rsidRPr="00AA7488">
        <w:tab/>
        <w:t>Program rozvoja vidieka</w:t>
      </w:r>
    </w:p>
    <w:p w14:paraId="481DAA9E" w14:textId="77777777" w:rsidR="00A67435" w:rsidRPr="00AA7488" w:rsidRDefault="00A67435" w:rsidP="00ED5439">
      <w:pPr>
        <w:jc w:val="both"/>
      </w:pPr>
      <w:r w:rsidRPr="00AA7488">
        <w:t>PD SR</w:t>
      </w:r>
      <w:r w:rsidRPr="00AA7488">
        <w:tab/>
      </w:r>
      <w:r w:rsidRPr="00AA7488">
        <w:tab/>
      </w:r>
      <w:r w:rsidRPr="00AA7488">
        <w:tab/>
        <w:t>Partnerská dohoda SR na roku 2014 - 2020</w:t>
      </w:r>
    </w:p>
    <w:p w14:paraId="4B5E119D" w14:textId="77777777" w:rsidR="005B1180" w:rsidRPr="00AA7488" w:rsidRDefault="00AD1B7F" w:rsidP="00ED5439">
      <w:pPr>
        <w:jc w:val="both"/>
      </w:pPr>
      <w:r w:rsidRPr="00AA7488">
        <w:t>RO</w:t>
      </w:r>
      <w:r w:rsidR="00194E21" w:rsidRPr="00AA7488">
        <w:tab/>
      </w:r>
      <w:r w:rsidR="00194E21" w:rsidRPr="00AA7488">
        <w:tab/>
      </w:r>
      <w:r w:rsidR="00194E21" w:rsidRPr="00AA7488">
        <w:tab/>
        <w:t>R</w:t>
      </w:r>
      <w:r w:rsidR="005B1180" w:rsidRPr="00AA7488">
        <w:t>iadiaci orgán</w:t>
      </w:r>
    </w:p>
    <w:p w14:paraId="54648FD7" w14:textId="77777777" w:rsidR="00AD1B7F" w:rsidRPr="00AA7488" w:rsidRDefault="005B1180" w:rsidP="00ED5439">
      <w:pPr>
        <w:jc w:val="both"/>
      </w:pPr>
      <w:r w:rsidRPr="00AA7488">
        <w:t>RO OP</w:t>
      </w:r>
      <w:r w:rsidR="00AD1B7F" w:rsidRPr="00AA7488">
        <w:tab/>
      </w:r>
      <w:r w:rsidR="00194E21" w:rsidRPr="00AA7488">
        <w:tab/>
      </w:r>
      <w:r w:rsidR="00194E21" w:rsidRPr="00AA7488">
        <w:tab/>
      </w:r>
      <w:r w:rsidR="00AD1B7F" w:rsidRPr="00AA7488">
        <w:t>Riadiaci orgán</w:t>
      </w:r>
      <w:r w:rsidRPr="00AA7488">
        <w:t xml:space="preserve"> operačného programu</w:t>
      </w:r>
    </w:p>
    <w:p w14:paraId="5486D44B" w14:textId="77777777" w:rsidR="001224A0" w:rsidRPr="00AA7488" w:rsidRDefault="006A1D77" w:rsidP="00ED5439">
      <w:pPr>
        <w:jc w:val="both"/>
      </w:pPr>
      <w:r w:rsidRPr="00AA7488">
        <w:t>SO</w:t>
      </w:r>
      <w:r w:rsidR="001224A0" w:rsidRPr="00AA7488">
        <w:tab/>
      </w:r>
      <w:r w:rsidR="001224A0" w:rsidRPr="00AA7488">
        <w:tab/>
      </w:r>
      <w:r w:rsidR="001224A0" w:rsidRPr="00AA7488">
        <w:tab/>
      </w:r>
      <w:r w:rsidRPr="00AA7488">
        <w:t>Sprostredkovateľ</w:t>
      </w:r>
      <w:r w:rsidR="008A6B06" w:rsidRPr="00AA7488">
        <w:t>s</w:t>
      </w:r>
      <w:r w:rsidRPr="00AA7488">
        <w:t xml:space="preserve">ký orgán </w:t>
      </w:r>
    </w:p>
    <w:p w14:paraId="6F24B6AB" w14:textId="77777777" w:rsidR="00AD1B7F" w:rsidRPr="00AA7488" w:rsidRDefault="00AD1B7F" w:rsidP="00ED5439">
      <w:pPr>
        <w:jc w:val="both"/>
      </w:pPr>
      <w:r w:rsidRPr="00AA7488">
        <w:t>SR</w:t>
      </w:r>
      <w:r w:rsidR="001224A0" w:rsidRPr="00AA7488">
        <w:tab/>
      </w:r>
      <w:r w:rsidR="001224A0" w:rsidRPr="00AA7488">
        <w:tab/>
      </w:r>
      <w:r w:rsidR="001224A0" w:rsidRPr="00AA7488">
        <w:tab/>
      </w:r>
      <w:r w:rsidRPr="00AA7488">
        <w:t>Slovenská republika</w:t>
      </w:r>
    </w:p>
    <w:p w14:paraId="33490ED9" w14:textId="77777777" w:rsidR="00B31AF6" w:rsidRDefault="00B31AF6" w:rsidP="00ED5439">
      <w:pPr>
        <w:jc w:val="both"/>
      </w:pPr>
      <w:r>
        <w:t>ŠF</w:t>
      </w:r>
      <w:r>
        <w:tab/>
      </w:r>
      <w:r>
        <w:tab/>
      </w:r>
      <w:r>
        <w:tab/>
        <w:t>štrukturálne fondy</w:t>
      </w:r>
    </w:p>
    <w:p w14:paraId="3E414099" w14:textId="77777777" w:rsidR="00D23F73" w:rsidRDefault="00D23F73" w:rsidP="00ED5439">
      <w:pPr>
        <w:jc w:val="both"/>
      </w:pPr>
      <w:r>
        <w:t>UPPVII SR</w:t>
      </w:r>
      <w:r>
        <w:tab/>
      </w:r>
      <w:r>
        <w:tab/>
        <w:t xml:space="preserve">Úrad </w:t>
      </w:r>
      <w:proofErr w:type="spellStart"/>
      <w:r>
        <w:t>popredsedu</w:t>
      </w:r>
      <w:proofErr w:type="spellEnd"/>
      <w:r>
        <w:t xml:space="preserve"> vlády SR pre investície a informatizáciu</w:t>
      </w:r>
    </w:p>
    <w:p w14:paraId="28EDCE53" w14:textId="77777777" w:rsidR="009471C3" w:rsidRPr="00AA7488" w:rsidRDefault="009471C3" w:rsidP="00ED5439">
      <w:pPr>
        <w:jc w:val="both"/>
      </w:pPr>
      <w:r w:rsidRPr="00AA7488">
        <w:t>ÚV SR</w:t>
      </w:r>
      <w:r w:rsidRPr="00AA7488">
        <w:tab/>
      </w:r>
      <w:r w:rsidRPr="00AA7488">
        <w:tab/>
      </w:r>
      <w:r w:rsidRPr="00AA7488">
        <w:tab/>
        <w:t>Úrad vlády Slovenskej republiky</w:t>
      </w:r>
    </w:p>
    <w:p w14:paraId="1B63FC1C" w14:textId="77777777" w:rsidR="004668A6" w:rsidRPr="00AA7488" w:rsidRDefault="004668A6" w:rsidP="00ED5439">
      <w:pPr>
        <w:jc w:val="both"/>
      </w:pPr>
      <w:r w:rsidRPr="00AA7488">
        <w:t>ZFP</w:t>
      </w:r>
      <w:r w:rsidRPr="00AA7488">
        <w:tab/>
      </w:r>
      <w:r w:rsidRPr="00AA7488">
        <w:tab/>
      </w:r>
      <w:r w:rsidRPr="00AA7488">
        <w:tab/>
        <w:t>zahraničná finančná pomoc</w:t>
      </w:r>
    </w:p>
    <w:p w14:paraId="3FE9F23F" w14:textId="77777777" w:rsidR="00980468" w:rsidRPr="00AA7488" w:rsidRDefault="00980468" w:rsidP="00ED5439">
      <w:pPr>
        <w:jc w:val="both"/>
      </w:pPr>
      <w:bookmarkStart w:id="14" w:name="_Toc294591012"/>
      <w:bookmarkStart w:id="15" w:name="_Toc294591052"/>
      <w:bookmarkStart w:id="16" w:name="_Toc294592312"/>
      <w:bookmarkStart w:id="17" w:name="_Toc294592604"/>
      <w:bookmarkStart w:id="18" w:name="_Toc323813177"/>
      <w:bookmarkEnd w:id="6"/>
    </w:p>
    <w:p w14:paraId="1F72F646" w14:textId="77777777" w:rsidR="00980468" w:rsidRPr="00AA7488" w:rsidRDefault="00980468" w:rsidP="00ED5439">
      <w:pPr>
        <w:jc w:val="both"/>
      </w:pPr>
    </w:p>
    <w:p w14:paraId="08CE6F91" w14:textId="77777777" w:rsidR="00980468" w:rsidRPr="00AA7488" w:rsidRDefault="00980468" w:rsidP="00ED5439">
      <w:pPr>
        <w:jc w:val="both"/>
      </w:pPr>
    </w:p>
    <w:p w14:paraId="61CDCEAD" w14:textId="77777777" w:rsidR="00980468" w:rsidRPr="00AA7488" w:rsidRDefault="00980468" w:rsidP="00ED5439">
      <w:pPr>
        <w:jc w:val="both"/>
      </w:pPr>
    </w:p>
    <w:p w14:paraId="6BB9E253" w14:textId="77777777" w:rsidR="00980468" w:rsidRPr="00AA7488" w:rsidRDefault="00980468" w:rsidP="00ED5439">
      <w:pPr>
        <w:jc w:val="both"/>
      </w:pPr>
    </w:p>
    <w:p w14:paraId="23DE523C" w14:textId="77777777" w:rsidR="00194E21" w:rsidRPr="00AA7488" w:rsidRDefault="00194E21" w:rsidP="00ED5439">
      <w:pPr>
        <w:jc w:val="both"/>
      </w:pPr>
    </w:p>
    <w:p w14:paraId="52E56223" w14:textId="77777777" w:rsidR="00194E21" w:rsidRPr="00AA7488" w:rsidRDefault="00194E21" w:rsidP="00ED5439">
      <w:pPr>
        <w:jc w:val="both"/>
      </w:pPr>
    </w:p>
    <w:p w14:paraId="07547A01" w14:textId="77777777" w:rsidR="00194E21" w:rsidRDefault="00194E21" w:rsidP="00ED5439">
      <w:pPr>
        <w:jc w:val="both"/>
      </w:pPr>
    </w:p>
    <w:p w14:paraId="583FE842" w14:textId="77777777" w:rsidR="00015F83" w:rsidRDefault="00892ADB" w:rsidP="00ED5439">
      <w:pPr>
        <w:pStyle w:val="Nadpis1"/>
        <w:numPr>
          <w:ilvl w:val="0"/>
          <w:numId w:val="5"/>
        </w:numPr>
        <w:jc w:val="center"/>
        <w:rPr>
          <w:rFonts w:eastAsia="Calibri"/>
          <w:b/>
          <w:color w:val="0070C0"/>
          <w:sz w:val="28"/>
          <w:szCs w:val="28"/>
          <w:u w:val="none"/>
          <w:lang w:eastAsia="en-US"/>
        </w:rPr>
      </w:pPr>
      <w:bookmarkStart w:id="19" w:name="_Toc11069419"/>
      <w:bookmarkEnd w:id="14"/>
      <w:bookmarkEnd w:id="15"/>
      <w:bookmarkEnd w:id="16"/>
      <w:bookmarkEnd w:id="17"/>
      <w:bookmarkEnd w:id="18"/>
      <w:r>
        <w:rPr>
          <w:rFonts w:eastAsia="Calibri"/>
          <w:b/>
          <w:color w:val="0070C0"/>
          <w:sz w:val="28"/>
          <w:szCs w:val="28"/>
          <w:u w:val="none"/>
          <w:lang w:eastAsia="en-US"/>
        </w:rPr>
        <w:lastRenderedPageBreak/>
        <w:t>CENTRÁLNY KOORDINAČNÝ ORGÁN</w:t>
      </w:r>
      <w:bookmarkEnd w:id="19"/>
    </w:p>
    <w:p w14:paraId="07459315" w14:textId="77777777" w:rsidR="00BE0E9F" w:rsidRPr="00324B15" w:rsidRDefault="00BE0E9F" w:rsidP="00ED5439">
      <w:pPr>
        <w:jc w:val="both"/>
        <w:rPr>
          <w:sz w:val="28"/>
          <w:szCs w:val="28"/>
        </w:rPr>
      </w:pPr>
    </w:p>
    <w:p w14:paraId="7A68244E" w14:textId="77777777" w:rsidR="00015F83" w:rsidRPr="00AA7488" w:rsidRDefault="00E61851" w:rsidP="00ED5439">
      <w:pPr>
        <w:jc w:val="both"/>
        <w:rPr>
          <w:b/>
          <w:smallCaps/>
          <w:sz w:val="32"/>
          <w:szCs w:val="32"/>
          <w:lang w:eastAsia="sk-SK"/>
        </w:rPr>
      </w:pPr>
      <w:r w:rsidRPr="00AA7488">
        <w:rPr>
          <w:b/>
          <w:smallCaps/>
          <w:sz w:val="32"/>
          <w:szCs w:val="32"/>
          <w:lang w:eastAsia="sk-SK"/>
        </w:rPr>
        <w:t>ÚVOD</w:t>
      </w:r>
    </w:p>
    <w:p w14:paraId="4B42F88D" w14:textId="77777777" w:rsidR="00067EFB" w:rsidRPr="00AA7488" w:rsidRDefault="00A45E70" w:rsidP="00ED5439">
      <w:pPr>
        <w:jc w:val="both"/>
      </w:pPr>
      <w:r w:rsidRPr="00AA7488">
        <w:t>Súhrnná správa</w:t>
      </w:r>
      <w:r w:rsidR="00B310FC" w:rsidRPr="00AA7488">
        <w:t xml:space="preserve"> o aktivitách hodnotenia a výsledkoch hodnotení </w:t>
      </w:r>
      <w:r w:rsidR="00120C1A" w:rsidRPr="00AA7488">
        <w:t xml:space="preserve">európskych štrukturálnych a investičných fondov (ďalej len „EŠIF“) </w:t>
      </w:r>
      <w:r w:rsidR="00790386" w:rsidRPr="00AA7488">
        <w:t>za rok 201</w:t>
      </w:r>
      <w:r w:rsidR="005E3544">
        <w:t>8</w:t>
      </w:r>
      <w:r w:rsidR="003D3DD7" w:rsidRPr="00AA7488">
        <w:t xml:space="preserve"> (ďalej len „</w:t>
      </w:r>
      <w:r w:rsidRPr="00AA7488">
        <w:t>Súhrnná správa</w:t>
      </w:r>
      <w:r w:rsidR="003D3DD7" w:rsidRPr="00AA7488">
        <w:t>“)</w:t>
      </w:r>
      <w:r w:rsidR="00B310FC" w:rsidRPr="00AA7488">
        <w:t xml:space="preserve"> </w:t>
      </w:r>
      <w:r w:rsidR="00A70BC1" w:rsidRPr="00AA7488">
        <w:t>je</w:t>
      </w:r>
      <w:r w:rsidR="005B1180" w:rsidRPr="00AA7488">
        <w:t xml:space="preserve"> vypracov</w:t>
      </w:r>
      <w:r w:rsidR="00A70BC1" w:rsidRPr="00AA7488">
        <w:t>aná</w:t>
      </w:r>
      <w:r w:rsidR="00B310FC" w:rsidRPr="00AA7488">
        <w:t xml:space="preserve"> </w:t>
      </w:r>
      <w:r w:rsidR="00067EFB" w:rsidRPr="00AA7488">
        <w:t>v súlade s</w:t>
      </w:r>
      <w:r w:rsidR="00961AA5" w:rsidRPr="00AA7488">
        <w:t xml:space="preserve"> </w:t>
      </w:r>
      <w:r w:rsidR="004B0B9A" w:rsidRPr="00AA7488">
        <w:t>kapitolou</w:t>
      </w:r>
      <w:r w:rsidR="00067EFB" w:rsidRPr="00AA7488">
        <w:t xml:space="preserve"> </w:t>
      </w:r>
      <w:r w:rsidR="00120C1A" w:rsidRPr="00AA7488">
        <w:t>4</w:t>
      </w:r>
      <w:r w:rsidR="00774F68" w:rsidRPr="00AA7488">
        <w:t>.</w:t>
      </w:r>
      <w:r w:rsidR="00120C1A" w:rsidRPr="00AA7488">
        <w:t>2.2</w:t>
      </w:r>
      <w:r w:rsidR="00774F68" w:rsidRPr="00AA7488">
        <w:t xml:space="preserve">, </w:t>
      </w:r>
      <w:r w:rsidR="00B310FC" w:rsidRPr="00AA7488">
        <w:t>bod</w:t>
      </w:r>
      <w:r w:rsidR="00DE3B02" w:rsidRPr="00AA7488">
        <w:t xml:space="preserve">om </w:t>
      </w:r>
      <w:r w:rsidR="00774F68" w:rsidRPr="00AA7488">
        <w:t>1</w:t>
      </w:r>
      <w:r w:rsidR="004B0B9A" w:rsidRPr="00AA7488">
        <w:t>6</w:t>
      </w:r>
      <w:r w:rsidR="00B310FC" w:rsidRPr="00AA7488">
        <w:t xml:space="preserve"> Systému riadenia </w:t>
      </w:r>
      <w:r w:rsidR="00120C1A" w:rsidRPr="00AA7488">
        <w:t xml:space="preserve">európskych štrukturálnych a investičných fondov </w:t>
      </w:r>
      <w:r w:rsidR="00B310FC" w:rsidRPr="00AA7488">
        <w:t>na programové obdobie 20</w:t>
      </w:r>
      <w:r w:rsidR="00120C1A" w:rsidRPr="00AA7488">
        <w:t>14</w:t>
      </w:r>
      <w:r w:rsidR="00B310FC" w:rsidRPr="00AA7488">
        <w:t xml:space="preserve"> – 20</w:t>
      </w:r>
      <w:r w:rsidR="00120C1A" w:rsidRPr="00AA7488">
        <w:t>20</w:t>
      </w:r>
      <w:r w:rsidR="00B310FC" w:rsidRPr="00AA7488">
        <w:t>, v</w:t>
      </w:r>
      <w:r w:rsidR="00281EB5">
        <w:t xml:space="preserve"> platnom </w:t>
      </w:r>
      <w:r w:rsidR="00B310FC" w:rsidRPr="00AA7488">
        <w:t xml:space="preserve"> znen</w:t>
      </w:r>
      <w:r w:rsidR="00281EB5">
        <w:t>í</w:t>
      </w:r>
      <w:r w:rsidR="00B310FC" w:rsidRPr="00AA7488">
        <w:t xml:space="preserve"> (ďalej </w:t>
      </w:r>
      <w:r w:rsidR="00120C1A" w:rsidRPr="00AA7488">
        <w:t xml:space="preserve">len </w:t>
      </w:r>
      <w:r w:rsidR="00B310FC" w:rsidRPr="00AA7488">
        <w:t>„Systém riadenia“)</w:t>
      </w:r>
      <w:r w:rsidR="003D3DD7" w:rsidRPr="00AA7488">
        <w:t xml:space="preserve">. </w:t>
      </w:r>
      <w:r w:rsidR="00A70BC1" w:rsidRPr="00AA7488">
        <w:t xml:space="preserve">Podľa ustanovenia tohto bodu, povinnosťou </w:t>
      </w:r>
      <w:r w:rsidR="00BC049E" w:rsidRPr="00AA7488">
        <w:t>Centrálneho koordinačného orgánu (ďalej len „</w:t>
      </w:r>
      <w:r w:rsidR="00B310FC" w:rsidRPr="00AA7488">
        <w:t>CKO</w:t>
      </w:r>
      <w:r w:rsidR="00BC049E" w:rsidRPr="00AA7488">
        <w:t>“)</w:t>
      </w:r>
      <w:r w:rsidR="00B310FC" w:rsidRPr="00AA7488">
        <w:t xml:space="preserve"> </w:t>
      </w:r>
      <w:r w:rsidR="00A70BC1" w:rsidRPr="00AA7488">
        <w:t xml:space="preserve">je </w:t>
      </w:r>
      <w:r w:rsidR="003D3DD7" w:rsidRPr="00AA7488">
        <w:t>vyprac</w:t>
      </w:r>
      <w:r w:rsidR="00A70BC1" w:rsidRPr="00AA7488">
        <w:t>ovať</w:t>
      </w:r>
      <w:r w:rsidR="005A2812" w:rsidRPr="00AA7488">
        <w:t xml:space="preserve"> v termíne najneskôr do 31</w:t>
      </w:r>
      <w:r w:rsidR="003D3DD7" w:rsidRPr="00AA7488">
        <w:t xml:space="preserve">. mája príslušného kalendárneho roka </w:t>
      </w:r>
      <w:r w:rsidR="00A70BC1" w:rsidRPr="00AA7488">
        <w:t>s</w:t>
      </w:r>
      <w:r w:rsidR="003D3DD7" w:rsidRPr="00AA7488">
        <w:t>úhrnnú správu</w:t>
      </w:r>
      <w:r w:rsidR="00A70BC1" w:rsidRPr="00AA7488">
        <w:t xml:space="preserve"> za predchádzajúci kalendárny rok</w:t>
      </w:r>
      <w:r w:rsidR="00067EFB" w:rsidRPr="00AA7488">
        <w:t>, ktorá poskytne celkovú informáciu o činnostiach v oblasti hodnotenia EŠIF v Slovenskej republike za rok 201</w:t>
      </w:r>
      <w:r w:rsidR="00F73623">
        <w:t>8</w:t>
      </w:r>
      <w:r w:rsidR="00067EFB" w:rsidRPr="00AA7488">
        <w:t>.</w:t>
      </w:r>
      <w:r w:rsidR="00EF4B2A" w:rsidRPr="00AA7488">
        <w:t xml:space="preserve"> </w:t>
      </w:r>
    </w:p>
    <w:p w14:paraId="6537F28F" w14:textId="77777777" w:rsidR="00067EFB" w:rsidRPr="00AA7488" w:rsidRDefault="00067EFB" w:rsidP="00ED5439">
      <w:pPr>
        <w:jc w:val="both"/>
      </w:pPr>
    </w:p>
    <w:p w14:paraId="647A332E" w14:textId="77777777" w:rsidR="00C70EA6" w:rsidRPr="00AA7488" w:rsidRDefault="0010479D" w:rsidP="00ED5439">
      <w:pPr>
        <w:jc w:val="both"/>
      </w:pPr>
      <w:r w:rsidRPr="00AA7488">
        <w:t xml:space="preserve">Predkladaná </w:t>
      </w:r>
      <w:r w:rsidR="00A45E70" w:rsidRPr="00AA7488">
        <w:t>Súhrnná správa</w:t>
      </w:r>
      <w:r w:rsidR="00E84780" w:rsidRPr="00AA7488">
        <w:t xml:space="preserve"> bola vypracovaná oddelen</w:t>
      </w:r>
      <w:r w:rsidR="00233052" w:rsidRPr="00AA7488">
        <w:t>ím</w:t>
      </w:r>
      <w:r w:rsidR="00441E09" w:rsidRPr="00AA7488">
        <w:t xml:space="preserve"> hodnotenia </w:t>
      </w:r>
      <w:r w:rsidR="00233052" w:rsidRPr="00AA7488">
        <w:t>na základe</w:t>
      </w:r>
      <w:r w:rsidR="00BA7B9F" w:rsidRPr="00AA7488">
        <w:t xml:space="preserve"> aktivít v oblasti hodnotenia realizovaných oddelením hodnotenia a </w:t>
      </w:r>
      <w:r w:rsidR="00D43A22" w:rsidRPr="00AA7488">
        <w:t xml:space="preserve">súhrnných </w:t>
      </w:r>
      <w:r w:rsidR="00E84780" w:rsidRPr="00AA7488">
        <w:t xml:space="preserve">správ o aktivitách hodnotenia a výsledkoch hodnotení jednotlivých </w:t>
      </w:r>
      <w:r w:rsidR="00D43A22" w:rsidRPr="00AA7488">
        <w:t>OP a HP</w:t>
      </w:r>
      <w:r w:rsidR="006D3ED1" w:rsidRPr="00AA7488">
        <w:t xml:space="preserve"> za rok 20</w:t>
      </w:r>
      <w:r w:rsidR="00790386" w:rsidRPr="00AA7488">
        <w:t>1</w:t>
      </w:r>
      <w:r w:rsidR="00F73623">
        <w:t>8</w:t>
      </w:r>
      <w:r w:rsidR="00E84780" w:rsidRPr="00AA7488">
        <w:t>, ktoré vypracovali príslušné RO</w:t>
      </w:r>
      <w:r w:rsidR="00D43A22" w:rsidRPr="00AA7488">
        <w:t xml:space="preserve"> OP a</w:t>
      </w:r>
      <w:r w:rsidR="004B0B9A" w:rsidRPr="00AA7488">
        <w:t xml:space="preserve"> gestori </w:t>
      </w:r>
      <w:r w:rsidR="00D43A22" w:rsidRPr="00AA7488">
        <w:t>HP</w:t>
      </w:r>
      <w:r w:rsidR="003B0853" w:rsidRPr="00AA7488">
        <w:t xml:space="preserve"> </w:t>
      </w:r>
      <w:r w:rsidR="00CA4D5F" w:rsidRPr="00AA7488">
        <w:t xml:space="preserve">v súlade s </w:t>
      </w:r>
      <w:r w:rsidR="00392F04" w:rsidRPr="00AA7488">
        <w:t>kapitolou</w:t>
      </w:r>
      <w:r w:rsidR="00E84780" w:rsidRPr="00AA7488">
        <w:t xml:space="preserve"> 4.</w:t>
      </w:r>
      <w:r w:rsidR="00DE3B02" w:rsidRPr="00AA7488">
        <w:t>2.3</w:t>
      </w:r>
      <w:r w:rsidR="00335B05" w:rsidRPr="00AA7488">
        <w:t>,</w:t>
      </w:r>
      <w:r w:rsidR="00E84780" w:rsidRPr="00AA7488">
        <w:t xml:space="preserve"> bod</w:t>
      </w:r>
      <w:r w:rsidR="00DE3B02" w:rsidRPr="00AA7488">
        <w:t xml:space="preserve">om </w:t>
      </w:r>
      <w:r w:rsidR="00E84780" w:rsidRPr="00AA7488">
        <w:t>2</w:t>
      </w:r>
      <w:r w:rsidR="00DE3B02" w:rsidRPr="00AA7488">
        <w:t>2</w:t>
      </w:r>
      <w:r w:rsidR="00E84780" w:rsidRPr="00AA7488">
        <w:t xml:space="preserve"> </w:t>
      </w:r>
      <w:r w:rsidR="00C74BFB" w:rsidRPr="00AA7488">
        <w:t>S</w:t>
      </w:r>
      <w:r w:rsidR="00E84780" w:rsidRPr="00AA7488">
        <w:t>y</w:t>
      </w:r>
      <w:r w:rsidR="006D3ED1" w:rsidRPr="00AA7488">
        <w:t>stému</w:t>
      </w:r>
      <w:r w:rsidR="004D3108" w:rsidRPr="00AA7488">
        <w:t xml:space="preserve"> riadenia</w:t>
      </w:r>
      <w:r w:rsidR="006D3ED1" w:rsidRPr="00AA7488">
        <w:t xml:space="preserve">. </w:t>
      </w:r>
    </w:p>
    <w:p w14:paraId="6DFB9E20" w14:textId="77777777" w:rsidR="001A611F" w:rsidRPr="00AA7488" w:rsidRDefault="001A611F" w:rsidP="00ED5439">
      <w:pPr>
        <w:jc w:val="both"/>
      </w:pPr>
    </w:p>
    <w:p w14:paraId="1F0D0CD9" w14:textId="77777777" w:rsidR="0083430E" w:rsidRPr="00AA7488" w:rsidRDefault="00A45E70" w:rsidP="00ED5439">
      <w:pPr>
        <w:jc w:val="both"/>
      </w:pPr>
      <w:r w:rsidRPr="00AA7488">
        <w:t>Súhrnná správa</w:t>
      </w:r>
      <w:r w:rsidR="005168F5" w:rsidRPr="00AA7488">
        <w:t xml:space="preserve"> sa predkladá N</w:t>
      </w:r>
      <w:r w:rsidR="00686E8A">
        <w:t>árodnému monitorovaciemu výboru pre európske štrukturálne a investičné fondy (ďalej len „NMV pre EŠIF</w:t>
      </w:r>
      <w:r w:rsidR="00F567B0">
        <w:t>“</w:t>
      </w:r>
      <w:r w:rsidR="00686E8A">
        <w:t xml:space="preserve">) </w:t>
      </w:r>
      <w:r w:rsidR="00095CC8" w:rsidRPr="00AA7488">
        <w:t xml:space="preserve"> a</w:t>
      </w:r>
      <w:r w:rsidR="00A8290F" w:rsidRPr="00AA7488">
        <w:t>ko inform</w:t>
      </w:r>
      <w:r w:rsidR="00095CC8" w:rsidRPr="00AA7488">
        <w:t>atívny dokument</w:t>
      </w:r>
      <w:r w:rsidR="005168F5" w:rsidRPr="00AA7488">
        <w:t>.</w:t>
      </w:r>
    </w:p>
    <w:p w14:paraId="70DF9E56" w14:textId="77777777" w:rsidR="007107B4" w:rsidRPr="00AA7488" w:rsidRDefault="007107B4" w:rsidP="00ED5439">
      <w:pPr>
        <w:jc w:val="both"/>
        <w:rPr>
          <w:sz w:val="28"/>
          <w:szCs w:val="28"/>
        </w:rPr>
      </w:pPr>
      <w:bookmarkStart w:id="20" w:name="_Toc294591013"/>
      <w:bookmarkStart w:id="21" w:name="_Toc294591053"/>
      <w:bookmarkStart w:id="22" w:name="_Toc294592313"/>
      <w:bookmarkStart w:id="23" w:name="_Toc294592605"/>
      <w:bookmarkStart w:id="24" w:name="_Toc323813178"/>
      <w:bookmarkStart w:id="25" w:name="_Toc326145902"/>
    </w:p>
    <w:p w14:paraId="45E8CAEB" w14:textId="77777777" w:rsidR="007E7191" w:rsidRPr="00AA7488" w:rsidRDefault="007E7191" w:rsidP="00ED5439">
      <w:pPr>
        <w:pStyle w:val="Nadpis1"/>
        <w:rPr>
          <w:b/>
          <w:smallCaps/>
          <w:sz w:val="32"/>
          <w:szCs w:val="32"/>
          <w:u w:val="none"/>
        </w:rPr>
      </w:pPr>
      <w:bookmarkStart w:id="26" w:name="_Toc11069420"/>
      <w:r w:rsidRPr="00AA7488">
        <w:rPr>
          <w:b/>
          <w:smallCaps/>
          <w:sz w:val="32"/>
          <w:szCs w:val="32"/>
          <w:u w:val="none"/>
        </w:rPr>
        <w:t xml:space="preserve">1. </w:t>
      </w:r>
      <w:r w:rsidR="0056661B" w:rsidRPr="00AA7488">
        <w:rPr>
          <w:b/>
          <w:smallCaps/>
          <w:sz w:val="32"/>
          <w:szCs w:val="32"/>
          <w:u w:val="none"/>
        </w:rPr>
        <w:t>Kontext hodnotenia</w:t>
      </w:r>
      <w:bookmarkEnd w:id="26"/>
      <w:r w:rsidR="0056661B" w:rsidRPr="00AA7488">
        <w:rPr>
          <w:b/>
          <w:smallCaps/>
          <w:sz w:val="32"/>
          <w:szCs w:val="32"/>
          <w:u w:val="none"/>
        </w:rPr>
        <w:t xml:space="preserve"> </w:t>
      </w:r>
      <w:bookmarkEnd w:id="20"/>
      <w:bookmarkEnd w:id="21"/>
      <w:bookmarkEnd w:id="22"/>
      <w:bookmarkEnd w:id="23"/>
      <w:bookmarkEnd w:id="24"/>
      <w:bookmarkEnd w:id="25"/>
    </w:p>
    <w:p w14:paraId="44E871BC" w14:textId="77777777" w:rsidR="00F4165D" w:rsidRPr="00AA7488" w:rsidRDefault="00F4165D" w:rsidP="00ED5439">
      <w:pPr>
        <w:jc w:val="both"/>
      </w:pPr>
      <w:bookmarkStart w:id="27" w:name="_Toc326145904"/>
    </w:p>
    <w:p w14:paraId="0A036421" w14:textId="77777777" w:rsidR="004922ED" w:rsidRDefault="004922ED" w:rsidP="00ED5439">
      <w:pPr>
        <w:jc w:val="both"/>
      </w:pPr>
      <w:bookmarkStart w:id="28" w:name="_Toc294591015"/>
      <w:bookmarkStart w:id="29" w:name="_Toc294591055"/>
      <w:bookmarkStart w:id="30" w:name="_Toc294592315"/>
      <w:bookmarkStart w:id="31" w:name="_Toc294592607"/>
      <w:bookmarkStart w:id="32" w:name="_Toc323813181"/>
      <w:bookmarkStart w:id="33" w:name="_Toc326145906"/>
      <w:bookmarkEnd w:id="27"/>
      <w:r>
        <w:t xml:space="preserve">V roku 2018 nedošlo k takým zmenám, ktoré by ovplyvnili realizáciu hodnotení. </w:t>
      </w:r>
    </w:p>
    <w:p w14:paraId="166FCEC3" w14:textId="77777777" w:rsidR="006B5C34" w:rsidRPr="00782010" w:rsidRDefault="006B5C34" w:rsidP="00ED5439">
      <w:pPr>
        <w:jc w:val="both"/>
        <w:rPr>
          <w:b/>
          <w:smallCaps/>
        </w:rPr>
      </w:pPr>
    </w:p>
    <w:p w14:paraId="5545D8EF" w14:textId="77777777" w:rsidR="007555BF" w:rsidRDefault="006F261A" w:rsidP="00ED5439">
      <w:pPr>
        <w:pStyle w:val="Nadpis1"/>
        <w:ind w:left="284" w:hanging="284"/>
        <w:rPr>
          <w:b/>
          <w:smallCaps/>
          <w:sz w:val="32"/>
          <w:szCs w:val="32"/>
          <w:u w:val="none"/>
        </w:rPr>
      </w:pPr>
      <w:bookmarkStart w:id="34" w:name="_Toc11069421"/>
      <w:r w:rsidRPr="00AA7488">
        <w:rPr>
          <w:b/>
          <w:smallCaps/>
          <w:sz w:val="32"/>
          <w:szCs w:val="32"/>
          <w:u w:val="none"/>
        </w:rPr>
        <w:t xml:space="preserve">2. </w:t>
      </w:r>
      <w:r w:rsidR="00C9466D" w:rsidRPr="00AA7488">
        <w:rPr>
          <w:b/>
          <w:smallCaps/>
          <w:sz w:val="32"/>
          <w:szCs w:val="32"/>
          <w:u w:val="none"/>
        </w:rPr>
        <w:t>realizácia hodnotení</w:t>
      </w:r>
      <w:bookmarkEnd w:id="34"/>
    </w:p>
    <w:p w14:paraId="0A6959E7" w14:textId="77777777" w:rsidR="00980468" w:rsidRPr="00AA7488" w:rsidRDefault="00C9466D" w:rsidP="00ED5439">
      <w:pPr>
        <w:jc w:val="both"/>
      </w:pPr>
      <w:r w:rsidRPr="00AA7488">
        <w:rPr>
          <w:b/>
          <w:smallCaps/>
          <w:sz w:val="32"/>
          <w:szCs w:val="32"/>
        </w:rPr>
        <w:t xml:space="preserve"> </w:t>
      </w:r>
      <w:bookmarkEnd w:id="28"/>
      <w:bookmarkEnd w:id="29"/>
      <w:bookmarkEnd w:id="30"/>
      <w:bookmarkEnd w:id="31"/>
      <w:bookmarkEnd w:id="32"/>
      <w:bookmarkEnd w:id="33"/>
    </w:p>
    <w:p w14:paraId="250F8E01" w14:textId="77777777" w:rsidR="001464DF" w:rsidRPr="001464DF" w:rsidRDefault="001464DF" w:rsidP="00ED5439">
      <w:pPr>
        <w:jc w:val="both"/>
      </w:pPr>
      <w:bookmarkStart w:id="35" w:name="_Toc294591016"/>
      <w:bookmarkStart w:id="36" w:name="_Toc294591056"/>
      <w:bookmarkStart w:id="37" w:name="_Toc294592316"/>
      <w:bookmarkStart w:id="38" w:name="_Toc294592608"/>
      <w:bookmarkStart w:id="39" w:name="_Toc323813182"/>
      <w:bookmarkStart w:id="40" w:name="_Toc326145907"/>
      <w:r w:rsidRPr="001464DF">
        <w:t>Aktualizácia plánovaných hodnotení európskych štrukturálnych a investičných fondov na roky 2014 – 2020</w:t>
      </w:r>
      <w:r w:rsidR="00CC356D">
        <w:t xml:space="preserve"> (ďalej len </w:t>
      </w:r>
      <w:r w:rsidR="00CC356D" w:rsidRPr="00AA7488">
        <w:t>„Aktualizácia hodnotení EŠIF“)</w:t>
      </w:r>
      <w:r>
        <w:t xml:space="preserve">, </w:t>
      </w:r>
      <w:r w:rsidR="00CC356D">
        <w:t xml:space="preserve">aktuálna </w:t>
      </w:r>
      <w:r>
        <w:t>pre rok 201</w:t>
      </w:r>
      <w:r w:rsidR="003C44A7">
        <w:t>8</w:t>
      </w:r>
      <w:r>
        <w:t>, bola schválen</w:t>
      </w:r>
      <w:r w:rsidR="00CC356D">
        <w:t xml:space="preserve">á </w:t>
      </w:r>
      <w:r w:rsidR="00CC356D" w:rsidRPr="00AA7488">
        <w:t>uznesením NMV pre EŠIF č. NMV EŠIF/2016/3, bod 4 dňa 12.</w:t>
      </w:r>
      <w:r w:rsidR="00CC356D">
        <w:t xml:space="preserve"> decembra </w:t>
      </w:r>
      <w:r w:rsidR="00CC356D" w:rsidRPr="00AA7488">
        <w:t>2016</w:t>
      </w:r>
      <w:r w:rsidR="00CC356D">
        <w:t xml:space="preserve">. Aktualizácia hodnotení EŠIF je </w:t>
      </w:r>
      <w:r w:rsidR="00CC356D" w:rsidRPr="00AA7488">
        <w:t xml:space="preserve">zverejnená na webovom sídle </w:t>
      </w:r>
      <w:hyperlink r:id="rId14" w:history="1">
        <w:r w:rsidR="00CC356D" w:rsidRPr="00AA7488">
          <w:rPr>
            <w:rStyle w:val="Hypertextovprepojenie"/>
          </w:rPr>
          <w:t>www.partnerskadohoda.gov.sk</w:t>
        </w:r>
      </w:hyperlink>
      <w:r w:rsidR="00CC356D" w:rsidRPr="00AA7488">
        <w:t xml:space="preserve"> v záložke „</w:t>
      </w:r>
      <w:r w:rsidR="00CC356D" w:rsidRPr="00AA7488">
        <w:rPr>
          <w:i/>
        </w:rPr>
        <w:t>CKO</w:t>
      </w:r>
      <w:r w:rsidR="00CC356D" w:rsidRPr="00AA7488">
        <w:t>“, časť „</w:t>
      </w:r>
      <w:r w:rsidR="00CC356D" w:rsidRPr="00AA7488">
        <w:rPr>
          <w:i/>
        </w:rPr>
        <w:t>Hodnotenie EŠIF</w:t>
      </w:r>
      <w:r w:rsidR="00CC356D" w:rsidRPr="00AA7488">
        <w:t xml:space="preserve">“. </w:t>
      </w:r>
      <w:r>
        <w:t xml:space="preserve">  </w:t>
      </w:r>
    </w:p>
    <w:p w14:paraId="298BF5E5" w14:textId="77777777" w:rsidR="00ED5439" w:rsidRDefault="00ED5439" w:rsidP="00ED5439">
      <w:pPr>
        <w:pStyle w:val="Zkladntext"/>
        <w:jc w:val="both"/>
        <w:rPr>
          <w:lang w:val="sk-SK"/>
        </w:rPr>
      </w:pPr>
      <w:bookmarkStart w:id="41" w:name="_Toc323813185"/>
      <w:bookmarkStart w:id="42" w:name="_Toc326145910"/>
      <w:bookmarkEnd w:id="35"/>
      <w:bookmarkEnd w:id="36"/>
      <w:bookmarkEnd w:id="37"/>
      <w:bookmarkEnd w:id="38"/>
      <w:bookmarkEnd w:id="39"/>
      <w:bookmarkEnd w:id="40"/>
    </w:p>
    <w:p w14:paraId="128A9E73" w14:textId="77777777" w:rsidR="00E96390" w:rsidRDefault="00CC356D" w:rsidP="00ED5439">
      <w:pPr>
        <w:pStyle w:val="Zkladntext"/>
        <w:jc w:val="both"/>
        <w:rPr>
          <w:lang w:val="sk-SK"/>
        </w:rPr>
      </w:pPr>
      <w:r>
        <w:rPr>
          <w:lang w:val="sk-SK"/>
        </w:rPr>
        <w:t xml:space="preserve">V súlade </w:t>
      </w:r>
      <w:r w:rsidR="00EB75BD">
        <w:rPr>
          <w:lang w:val="sk-SK"/>
        </w:rPr>
        <w:t xml:space="preserve">s </w:t>
      </w:r>
      <w:r w:rsidRPr="00AA7488">
        <w:rPr>
          <w:lang w:val="sk-SK"/>
        </w:rPr>
        <w:t>Aktualizáci</w:t>
      </w:r>
      <w:r>
        <w:rPr>
          <w:lang w:val="sk-SK"/>
        </w:rPr>
        <w:t xml:space="preserve">ou </w:t>
      </w:r>
      <w:r w:rsidRPr="00AA7488">
        <w:rPr>
          <w:lang w:val="sk-SK"/>
        </w:rPr>
        <w:t>hodnotení EŠIF</w:t>
      </w:r>
      <w:r>
        <w:rPr>
          <w:lang w:val="sk-SK"/>
        </w:rPr>
        <w:t xml:space="preserve"> boli v gescii oddelenia hodnotenia k 31.12.201</w:t>
      </w:r>
      <w:r w:rsidR="003C44A7">
        <w:rPr>
          <w:lang w:val="sk-SK"/>
        </w:rPr>
        <w:t>8</w:t>
      </w:r>
      <w:r>
        <w:rPr>
          <w:lang w:val="sk-SK"/>
        </w:rPr>
        <w:t xml:space="preserve"> </w:t>
      </w:r>
      <w:r w:rsidR="001630EE" w:rsidRPr="00AA7488">
        <w:rPr>
          <w:lang w:val="sk-SK"/>
        </w:rPr>
        <w:t xml:space="preserve">ukončené </w:t>
      </w:r>
      <w:r w:rsidR="00E96390" w:rsidRPr="00AA7488">
        <w:rPr>
          <w:lang w:val="sk-SK"/>
        </w:rPr>
        <w:t xml:space="preserve">nasledovné </w:t>
      </w:r>
      <w:r w:rsidR="001630EE" w:rsidRPr="00AA7488">
        <w:rPr>
          <w:lang w:val="sk-SK"/>
        </w:rPr>
        <w:t>hodnotenia</w:t>
      </w:r>
      <w:r w:rsidR="00E96390" w:rsidRPr="00AA7488">
        <w:rPr>
          <w:lang w:val="sk-SK"/>
        </w:rPr>
        <w:t>:</w:t>
      </w:r>
    </w:p>
    <w:p w14:paraId="2C655B91" w14:textId="10DDD1E0" w:rsidR="00394039" w:rsidRPr="00394039" w:rsidRDefault="00E90A16" w:rsidP="00ED5439">
      <w:pPr>
        <w:numPr>
          <w:ilvl w:val="0"/>
          <w:numId w:val="26"/>
        </w:numPr>
        <w:suppressAutoHyphens/>
        <w:jc w:val="both"/>
        <w:rPr>
          <w:rFonts w:ascii="Calibri" w:hAnsi="Calibri"/>
          <w:b/>
          <w:bCs/>
          <w:i/>
          <w:iCs/>
          <w:color w:val="000000" w:themeColor="text1"/>
          <w:sz w:val="22"/>
          <w:szCs w:val="22"/>
          <w:u w:val="single"/>
        </w:rPr>
      </w:pPr>
      <w:r w:rsidRPr="21990709">
        <w:rPr>
          <w:color w:val="000000"/>
        </w:rPr>
        <w:t>„</w:t>
      </w:r>
      <w:r w:rsidR="005E3772" w:rsidRPr="21990709">
        <w:rPr>
          <w:b/>
          <w:bCs/>
          <w:i/>
          <w:iCs/>
          <w:color w:val="000000"/>
        </w:rPr>
        <w:t>Hodnotenie partnerstva pri vykonávaní Partnerskej dohody SR – záverečná správa</w:t>
      </w:r>
      <w:r w:rsidR="00F22A3B" w:rsidRPr="21990709">
        <w:rPr>
          <w:color w:val="000000"/>
        </w:rPr>
        <w:t>“</w:t>
      </w:r>
      <w:r w:rsidR="00685941" w:rsidRPr="21990709">
        <w:rPr>
          <w:color w:val="000000"/>
        </w:rPr>
        <w:t xml:space="preserve"> – externé hodnotenie </w:t>
      </w:r>
      <w:r w:rsidR="004640D9" w:rsidRPr="00B04878">
        <w:t>realizované spoločnosťou KPMG Slovensko spol. s r. o.</w:t>
      </w:r>
      <w:r w:rsidR="00695DE0" w:rsidRPr="00B04878">
        <w:rPr>
          <w:rStyle w:val="Odkaznapoznmkupodiarou"/>
        </w:rPr>
        <w:footnoteReference w:id="1"/>
      </w:r>
      <w:r w:rsidR="005B0E56" w:rsidRPr="00B04878">
        <w:t xml:space="preserve"> </w:t>
      </w:r>
      <w:r w:rsidR="00F22A3B">
        <w:t>Účelom h</w:t>
      </w:r>
      <w:r w:rsidR="005B0E56" w:rsidRPr="00B04878">
        <w:t>odnoteni</w:t>
      </w:r>
      <w:r w:rsidR="00F22A3B">
        <w:t>a</w:t>
      </w:r>
      <w:r w:rsidR="005B0E56" w:rsidRPr="00B04878">
        <w:t xml:space="preserve"> </w:t>
      </w:r>
      <w:r w:rsidR="001C6D17" w:rsidRPr="00B04878">
        <w:t xml:space="preserve">bolo </w:t>
      </w:r>
      <w:r w:rsidR="00F22A3B" w:rsidRPr="00F22A3B">
        <w:t>zhodnotiť fungovanie partnerstva pri vykonávaní Partnerskej dohody SR uzatvorenej Slovenskou republikou a Európskou komisiou dňa 20. júna 2014, ktorá definuje stratégiu, priority a podmienky pre efektívne a účinné využívanie EŠIF v rokoch 2014 – 2020</w:t>
      </w:r>
      <w:r w:rsidR="00F22A3B">
        <w:t xml:space="preserve">. </w:t>
      </w:r>
      <w:r w:rsidR="00394039">
        <w:rPr>
          <w:color w:val="000000"/>
        </w:rPr>
        <w:t xml:space="preserve">Dňa </w:t>
      </w:r>
      <w:r w:rsidR="009950A4">
        <w:rPr>
          <w:color w:val="000000"/>
        </w:rPr>
        <w:t>26</w:t>
      </w:r>
      <w:r w:rsidR="00394039">
        <w:rPr>
          <w:color w:val="000000"/>
        </w:rPr>
        <w:t xml:space="preserve">.06.2018 bola predložená finálna verzia Záverečnej správy z hodnotenia.  </w:t>
      </w:r>
    </w:p>
    <w:p w14:paraId="637805D2" w14:textId="77777777" w:rsidR="00E90A16" w:rsidRPr="00ED5439" w:rsidRDefault="00E90A16" w:rsidP="00ED5439">
      <w:pPr>
        <w:pStyle w:val="Zkladntext"/>
        <w:ind w:left="360"/>
        <w:jc w:val="both"/>
        <w:rPr>
          <w:bCs/>
          <w:color w:val="000000"/>
          <w:lang w:val="sk-SK"/>
        </w:rPr>
      </w:pPr>
    </w:p>
    <w:p w14:paraId="1FD57A06" w14:textId="100B24B9" w:rsidR="00330038" w:rsidRPr="009950A4" w:rsidRDefault="21990709" w:rsidP="00ED5439">
      <w:pPr>
        <w:numPr>
          <w:ilvl w:val="0"/>
          <w:numId w:val="26"/>
        </w:numPr>
        <w:suppressAutoHyphens/>
        <w:jc w:val="both"/>
        <w:rPr>
          <w:b/>
          <w:bCs/>
          <w:i/>
          <w:iCs/>
          <w:color w:val="000000" w:themeColor="text1"/>
          <w:u w:val="single"/>
        </w:rPr>
      </w:pPr>
      <w:r w:rsidRPr="21990709">
        <w:rPr>
          <w:rFonts w:eastAsia="Calibri"/>
        </w:rPr>
        <w:t>„</w:t>
      </w:r>
      <w:r w:rsidRPr="21990709">
        <w:rPr>
          <w:b/>
          <w:bCs/>
          <w:i/>
          <w:iCs/>
          <w:color w:val="000000" w:themeColor="text1"/>
        </w:rPr>
        <w:t>Ex post hodnotenie dopadov implementácie Národného strategického referenčného rámca na dosiahnutie strategického cieľa NSRR - záverečná správa</w:t>
      </w:r>
      <w:r w:rsidRPr="21990709">
        <w:rPr>
          <w:rFonts w:eastAsia="Calibri"/>
        </w:rPr>
        <w:t xml:space="preserve">“ </w:t>
      </w:r>
      <w:r w:rsidRPr="21990709">
        <w:rPr>
          <w:color w:val="000000" w:themeColor="text1"/>
        </w:rPr>
        <w:t xml:space="preserve">– externé hodnotenie </w:t>
      </w:r>
      <w:r>
        <w:t xml:space="preserve">realizované spoločnosťou KPMG Slovensko spol. s r. o. Účelom hodnotenia bolo identifikovať, analyzovať a kde to bolo možné, kvantifikovať dopady/efekty </w:t>
      </w:r>
      <w:r>
        <w:lastRenderedPageBreak/>
        <w:t xml:space="preserve">podpory v rámci všetkých strategických priorít ŠF a KF a zároveň zhodnotiť, do akej miery sa podarilo naplniť strategický cieľ NSRR. </w:t>
      </w:r>
      <w:r w:rsidRPr="21990709">
        <w:rPr>
          <w:color w:val="000000" w:themeColor="text1"/>
        </w:rPr>
        <w:t>Dňa 08.06.2018 bola predložená finálna verzia Záverečnej správy z hodnotenia.</w:t>
      </w:r>
    </w:p>
    <w:p w14:paraId="463F29E8" w14:textId="77777777" w:rsidR="009950A4" w:rsidRPr="00ED5439" w:rsidRDefault="009950A4" w:rsidP="00ED5439">
      <w:pPr>
        <w:suppressAutoHyphens/>
        <w:ind w:left="360"/>
        <w:jc w:val="both"/>
        <w:rPr>
          <w:color w:val="000000"/>
        </w:rPr>
      </w:pPr>
    </w:p>
    <w:p w14:paraId="256CFD4B" w14:textId="68667D0B" w:rsidR="00330038" w:rsidRPr="00330038" w:rsidRDefault="21990709" w:rsidP="00ED5439">
      <w:pPr>
        <w:numPr>
          <w:ilvl w:val="0"/>
          <w:numId w:val="26"/>
        </w:numPr>
        <w:suppressAutoHyphens/>
        <w:jc w:val="both"/>
        <w:rPr>
          <w:b/>
          <w:bCs/>
          <w:i/>
          <w:iCs/>
          <w:color w:val="000000" w:themeColor="text1"/>
          <w:u w:val="single"/>
        </w:rPr>
      </w:pPr>
      <w:r w:rsidRPr="21990709">
        <w:rPr>
          <w:color w:val="000000" w:themeColor="text1"/>
        </w:rPr>
        <w:t>„</w:t>
      </w:r>
      <w:r w:rsidRPr="21990709">
        <w:rPr>
          <w:b/>
          <w:bCs/>
          <w:i/>
          <w:iCs/>
          <w:color w:val="000000" w:themeColor="text1"/>
        </w:rPr>
        <w:t>Analýza integrovaného prístupu k územnému rozvoju v rámci Európskych štrukturálnych a investičných fondov 2014 – 2020</w:t>
      </w:r>
      <w:r w:rsidRPr="21990709">
        <w:rPr>
          <w:color w:val="000000" w:themeColor="text1"/>
        </w:rPr>
        <w:t xml:space="preserve">“ – externé hodnotenie realizované </w:t>
      </w:r>
      <w:r>
        <w:t xml:space="preserve">spoločnosťou KPMG Slovensko spol. s r. o. Predmetom analýzy bolo posúdenie efektivity vymedzených opatrení integrovaného prístupu k územnému rozvoju podporovaného z EŠIF v programovom období 2014 – 2020 s cieľom identifikovať  očakávaný pozitívny prínos integrovaných územných investícií (IÚI), udržateľného mestského rozvoja (UMR) a miestneho rozvoja vedeného komunitou na území SR (CLLD) a výhody a prekážky širšieho uplatnenia predmetných opatrení. </w:t>
      </w:r>
      <w:r w:rsidRPr="21990709">
        <w:rPr>
          <w:color w:val="000000" w:themeColor="text1"/>
        </w:rPr>
        <w:t xml:space="preserve">Dňa 16.08.2018 bola predložená finálna verzia Záverečnej správy z hodnotenia. </w:t>
      </w:r>
    </w:p>
    <w:p w14:paraId="3A0FF5F2" w14:textId="77777777" w:rsidR="00330038" w:rsidRPr="0019432B" w:rsidRDefault="00330038" w:rsidP="00ED5439">
      <w:pPr>
        <w:tabs>
          <w:tab w:val="left" w:pos="0"/>
        </w:tabs>
        <w:ind w:left="720"/>
        <w:jc w:val="both"/>
      </w:pPr>
    </w:p>
    <w:p w14:paraId="42E3F821" w14:textId="77777777" w:rsidR="00811D6F" w:rsidRPr="00AA7488" w:rsidRDefault="00811D6F" w:rsidP="00ED5439">
      <w:pPr>
        <w:pStyle w:val="Zkladntext"/>
        <w:jc w:val="both"/>
        <w:rPr>
          <w:lang w:val="sk-SK"/>
        </w:rPr>
      </w:pPr>
      <w:r>
        <w:rPr>
          <w:lang w:val="sk-SK"/>
        </w:rPr>
        <w:t xml:space="preserve">Výstupy z ukončených hodnotení boli širokej verejnosti sprístupnené </w:t>
      </w:r>
      <w:r w:rsidRPr="00AA7488">
        <w:rPr>
          <w:lang w:val="sk-SK"/>
        </w:rPr>
        <w:t xml:space="preserve">na webovom sídle </w:t>
      </w:r>
      <w:hyperlink r:id="rId15" w:history="1">
        <w:r w:rsidRPr="00AA7488">
          <w:rPr>
            <w:rStyle w:val="Hypertextovprepojenie"/>
            <w:lang w:val="sk-SK"/>
          </w:rPr>
          <w:t>www.partnerskadohoda.gov.sk</w:t>
        </w:r>
      </w:hyperlink>
      <w:r w:rsidRPr="00AA7488">
        <w:rPr>
          <w:lang w:val="sk-SK"/>
        </w:rPr>
        <w:t xml:space="preserve"> v záložke „</w:t>
      </w:r>
      <w:r w:rsidRPr="00AA7488">
        <w:rPr>
          <w:i/>
          <w:lang w:val="sk-SK"/>
        </w:rPr>
        <w:t>CKO</w:t>
      </w:r>
      <w:r w:rsidRPr="00AA7488">
        <w:rPr>
          <w:lang w:val="sk-SK"/>
        </w:rPr>
        <w:t>“, časť „</w:t>
      </w:r>
      <w:r w:rsidRPr="00AA7488">
        <w:rPr>
          <w:i/>
          <w:lang w:val="sk-SK"/>
        </w:rPr>
        <w:t>Hodnotenie EŠIF</w:t>
      </w:r>
      <w:r w:rsidRPr="00AA7488">
        <w:rPr>
          <w:lang w:val="sk-SK"/>
        </w:rPr>
        <w:t xml:space="preserve">“. </w:t>
      </w:r>
    </w:p>
    <w:p w14:paraId="711BDD44" w14:textId="77777777" w:rsidR="00ED5439" w:rsidRDefault="00ED5439" w:rsidP="00ED5439">
      <w:pPr>
        <w:pStyle w:val="Zkladntext"/>
        <w:jc w:val="both"/>
        <w:rPr>
          <w:lang w:val="sk-SK"/>
        </w:rPr>
      </w:pPr>
    </w:p>
    <w:p w14:paraId="27B97968" w14:textId="77777777" w:rsidR="00892ADB" w:rsidRDefault="00892ADB" w:rsidP="00ED5439">
      <w:pPr>
        <w:pStyle w:val="Zkladntext"/>
        <w:jc w:val="both"/>
        <w:rPr>
          <w:lang w:val="sk-SK"/>
        </w:rPr>
      </w:pPr>
      <w:r>
        <w:rPr>
          <w:lang w:val="sk-SK"/>
        </w:rPr>
        <w:t>I</w:t>
      </w:r>
      <w:r w:rsidRPr="00AA7488">
        <w:rPr>
          <w:lang w:val="sk-SK"/>
        </w:rPr>
        <w:t>nformácie o</w:t>
      </w:r>
      <w:r>
        <w:rPr>
          <w:lang w:val="sk-SK"/>
        </w:rPr>
        <w:t xml:space="preserve"> všetkých  ukončených </w:t>
      </w:r>
      <w:r w:rsidRPr="00AA7488">
        <w:rPr>
          <w:lang w:val="sk-SK"/>
        </w:rPr>
        <w:t>hodnoteniach sú uvedené v</w:t>
      </w:r>
      <w:r>
        <w:rPr>
          <w:lang w:val="sk-SK"/>
        </w:rPr>
        <w:t> </w:t>
      </w:r>
      <w:r w:rsidRPr="00AA7488">
        <w:rPr>
          <w:lang w:val="sk-SK"/>
        </w:rPr>
        <w:t>príloh</w:t>
      </w:r>
      <w:r>
        <w:rPr>
          <w:lang w:val="sk-SK"/>
        </w:rPr>
        <w:t>ách 1,</w:t>
      </w:r>
      <w:r w:rsidRPr="00AA7488">
        <w:rPr>
          <w:lang w:val="sk-SK"/>
        </w:rPr>
        <w:t xml:space="preserve"> 2 a 3 tejto Súhrnnej správy.</w:t>
      </w:r>
    </w:p>
    <w:p w14:paraId="28AF88B2" w14:textId="77777777" w:rsidR="00ED5439" w:rsidRDefault="00ED5439" w:rsidP="00ED5439">
      <w:pPr>
        <w:pStyle w:val="Zkladntext"/>
        <w:jc w:val="both"/>
        <w:rPr>
          <w:lang w:val="sk-SK"/>
        </w:rPr>
      </w:pPr>
    </w:p>
    <w:p w14:paraId="1DC377A9" w14:textId="77777777" w:rsidR="00A40A76" w:rsidRPr="00AA7488" w:rsidRDefault="21990709" w:rsidP="00ED5439">
      <w:pPr>
        <w:pStyle w:val="Zkladntext"/>
        <w:jc w:val="both"/>
        <w:rPr>
          <w:lang w:val="sk-SK"/>
        </w:rPr>
      </w:pPr>
      <w:r w:rsidRPr="21990709">
        <w:rPr>
          <w:lang w:val="sk-SK"/>
        </w:rPr>
        <w:t xml:space="preserve">K 31.12.2018 bolo v súlade Plánom hodnotení EŠIF </w:t>
      </w:r>
      <w:r>
        <w:t xml:space="preserve">resp. </w:t>
      </w:r>
      <w:r w:rsidRPr="21990709">
        <w:rPr>
          <w:lang w:val="sk-SK"/>
        </w:rPr>
        <w:t>Aktualizáciou hodnotení EŠIF rozpracované nasledovné hodnotenie:</w:t>
      </w:r>
    </w:p>
    <w:p w14:paraId="4C58A153" w14:textId="77777777" w:rsidR="003C6B7C" w:rsidRDefault="21990709" w:rsidP="00ED5439">
      <w:pPr>
        <w:numPr>
          <w:ilvl w:val="0"/>
          <w:numId w:val="12"/>
        </w:numPr>
        <w:jc w:val="both"/>
      </w:pPr>
      <w:r>
        <w:t>„</w:t>
      </w:r>
      <w:r w:rsidRPr="21990709">
        <w:rPr>
          <w:b/>
          <w:bCs/>
          <w:i/>
          <w:iCs/>
        </w:rPr>
        <w:t xml:space="preserve">Priebežné hodnotenie pokroku v procese </w:t>
      </w:r>
      <w:proofErr w:type="spellStart"/>
      <w:r w:rsidRPr="21990709">
        <w:rPr>
          <w:b/>
          <w:bCs/>
          <w:i/>
          <w:iCs/>
        </w:rPr>
        <w:t>deinštitucionalizácie</w:t>
      </w:r>
      <w:proofErr w:type="spellEnd"/>
      <w:r w:rsidRPr="21990709">
        <w:rPr>
          <w:b/>
          <w:bCs/>
          <w:i/>
          <w:iCs/>
        </w:rPr>
        <w:t xml:space="preserve"> systému sociálnych služieb a náhradnej starostlivosti s príspevkom EŠIF</w:t>
      </w:r>
      <w:r>
        <w:t xml:space="preserve">“ s plánovaným termínom ukončenia v druhom polroku 2019. Účelom je zhodnotiť postup a priebežné výsledky </w:t>
      </w:r>
      <w:proofErr w:type="spellStart"/>
      <w:r>
        <w:t>deinštitucionalizácie</w:t>
      </w:r>
      <w:proofErr w:type="spellEnd"/>
      <w:r>
        <w:t xml:space="preserve"> v hodnotenom období a na ich základe, ak to už bude možné, posúdiť prínos príspevku EŠIF k procesu </w:t>
      </w:r>
      <w:proofErr w:type="spellStart"/>
      <w:r>
        <w:t>deinštitucionalizácie</w:t>
      </w:r>
      <w:proofErr w:type="spellEnd"/>
      <w:r>
        <w:t xml:space="preserve">.  Hodnotenie sa vykonáva internou formou, prvá (prípravná) fáza sa realizovala od 1. marca do 15. júna 2018.  Metódou </w:t>
      </w:r>
      <w:proofErr w:type="spellStart"/>
      <w:r>
        <w:t>desk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bol vykonaný zber a spracovanie najdôležitejších strategických, koncepčných a právnych dokumentov týkajúcich sa </w:t>
      </w:r>
      <w:proofErr w:type="spellStart"/>
      <w:r>
        <w:t>deinštitucionalizácie</w:t>
      </w:r>
      <w:proofErr w:type="spellEnd"/>
      <w:r>
        <w:t xml:space="preserve"> a identifikované boli metódy prieskumu a hodnotenia a zdroje údajov pre druhú fázu. V druhej (hodnotiacej) fáze bude vykonané  samotné hodnotenie.</w:t>
      </w:r>
    </w:p>
    <w:p w14:paraId="48F62398" w14:textId="7F31DDEA" w:rsidR="008E1CF8" w:rsidRPr="00B63BCB" w:rsidRDefault="21990709" w:rsidP="003C6B7C">
      <w:pPr>
        <w:jc w:val="both"/>
      </w:pPr>
      <w:r>
        <w:t xml:space="preserve">    </w:t>
      </w:r>
    </w:p>
    <w:p w14:paraId="38FC2B7A" w14:textId="77777777" w:rsidR="003468F8" w:rsidRPr="00AA7488" w:rsidRDefault="00A37F82" w:rsidP="00ED5439">
      <w:pPr>
        <w:pStyle w:val="Zkladntext"/>
        <w:jc w:val="both"/>
        <w:outlineLvl w:val="0"/>
        <w:rPr>
          <w:b/>
          <w:smallCaps/>
          <w:sz w:val="32"/>
          <w:szCs w:val="32"/>
          <w:lang w:val="sk-SK"/>
        </w:rPr>
      </w:pPr>
      <w:bookmarkStart w:id="43" w:name="_Toc11069422"/>
      <w:r w:rsidRPr="00AA7488">
        <w:rPr>
          <w:b/>
          <w:smallCaps/>
          <w:sz w:val="32"/>
          <w:szCs w:val="32"/>
          <w:lang w:val="sk-SK"/>
        </w:rPr>
        <w:t>3</w:t>
      </w:r>
      <w:r w:rsidR="00790386" w:rsidRPr="00AA7488">
        <w:rPr>
          <w:b/>
          <w:smallCaps/>
          <w:sz w:val="32"/>
          <w:szCs w:val="32"/>
          <w:lang w:val="sk-SK"/>
        </w:rPr>
        <w:t>.</w:t>
      </w:r>
      <w:r w:rsidR="002F021E" w:rsidRPr="00AA7488">
        <w:rPr>
          <w:b/>
          <w:smallCaps/>
          <w:sz w:val="32"/>
          <w:szCs w:val="32"/>
          <w:lang w:val="sk-SK"/>
        </w:rPr>
        <w:t xml:space="preserve"> </w:t>
      </w:r>
      <w:r w:rsidR="00414152" w:rsidRPr="00AA7488">
        <w:rPr>
          <w:b/>
          <w:smallCaps/>
          <w:sz w:val="32"/>
          <w:szCs w:val="32"/>
          <w:lang w:val="sk-SK"/>
        </w:rPr>
        <w:t>kapacity pre hodnotenie</w:t>
      </w:r>
      <w:bookmarkEnd w:id="43"/>
      <w:r w:rsidR="00414152" w:rsidRPr="00AA7488">
        <w:rPr>
          <w:b/>
          <w:smallCaps/>
          <w:sz w:val="32"/>
          <w:szCs w:val="32"/>
          <w:lang w:val="sk-SK"/>
        </w:rPr>
        <w:t xml:space="preserve"> </w:t>
      </w:r>
      <w:bookmarkEnd w:id="41"/>
      <w:bookmarkEnd w:id="42"/>
    </w:p>
    <w:p w14:paraId="66204FF1" w14:textId="77777777" w:rsidR="0090213B" w:rsidRDefault="0090213B" w:rsidP="00ED5439">
      <w:pPr>
        <w:pStyle w:val="Nadpis2"/>
      </w:pPr>
      <w:bookmarkStart w:id="44" w:name="_Toc326145912"/>
      <w:bookmarkStart w:id="45" w:name="_Toc323813186"/>
      <w:bookmarkStart w:id="46" w:name="_Toc294591019"/>
      <w:bookmarkStart w:id="47" w:name="_Toc294591059"/>
      <w:bookmarkStart w:id="48" w:name="_Toc294592319"/>
      <w:bookmarkStart w:id="49" w:name="_Toc294592611"/>
      <w:bookmarkStart w:id="50" w:name="_Toc294593418"/>
      <w:bookmarkStart w:id="51" w:name="_Toc294597460"/>
    </w:p>
    <w:p w14:paraId="5441F267" w14:textId="59715115" w:rsidR="002A7B65" w:rsidRDefault="00AD2FD0" w:rsidP="00ED5439">
      <w:pPr>
        <w:pStyle w:val="Nadpis2"/>
      </w:pPr>
      <w:bookmarkStart w:id="52" w:name="_Toc11069423"/>
      <w:r w:rsidRPr="00AA7488">
        <w:t>3.</w:t>
      </w:r>
      <w:r w:rsidR="00717893">
        <w:t>1</w:t>
      </w:r>
      <w:r w:rsidRPr="00AA7488">
        <w:t xml:space="preserve">  </w:t>
      </w:r>
      <w:r w:rsidR="00415BD1" w:rsidRPr="00AA7488">
        <w:t xml:space="preserve">Počet manažérov hodnotenia pôsobiacich na CKO zodpovedných </w:t>
      </w:r>
      <w:r w:rsidR="004668A6" w:rsidRPr="00AA7488">
        <w:t>za hodnotenie EŠIF</w:t>
      </w:r>
      <w:bookmarkEnd w:id="52"/>
    </w:p>
    <w:p w14:paraId="2DBF0D7D" w14:textId="77777777" w:rsidR="00084A8F" w:rsidRDefault="00084A8F" w:rsidP="00ED5439">
      <w:pPr>
        <w:jc w:val="both"/>
      </w:pPr>
    </w:p>
    <w:p w14:paraId="03543887" w14:textId="77777777" w:rsidR="0069582B" w:rsidRDefault="0027766C" w:rsidP="00ED5439">
      <w:pPr>
        <w:jc w:val="both"/>
      </w:pPr>
      <w:r w:rsidRPr="0027766C">
        <w:t>K 31.12.201</w:t>
      </w:r>
      <w:r w:rsidR="004A5837">
        <w:t>8</w:t>
      </w:r>
      <w:r w:rsidRPr="0027766C">
        <w:t xml:space="preserve"> zodpovedali za hodnotenie EŠIF na CKO piati manažéri hodnotenia a vedúca oddelenia hodnotenia. V súlade s MP č. 22 k administratívnym kapacitám európskych štrukturálnych a investičných fondov subjektov zapojených do riadenia, implementácie, kontroly a auditu EŠIF v programovom období 2014 – 2020</w:t>
      </w:r>
      <w:r w:rsidR="00695DE0">
        <w:t xml:space="preserve"> (verzia </w:t>
      </w:r>
      <w:r w:rsidR="004A5837">
        <w:t>4</w:t>
      </w:r>
      <w:r w:rsidR="00695DE0">
        <w:t>)</w:t>
      </w:r>
      <w:r w:rsidRPr="0027766C">
        <w:t xml:space="preserve"> činnosť spojená s hodnotením EŠIF a aktivitami v oblasti hodnotenia predstavuje u všetkých </w:t>
      </w:r>
      <w:proofErr w:type="spellStart"/>
      <w:r w:rsidRPr="0027766C">
        <w:t>manažerov</w:t>
      </w:r>
      <w:proofErr w:type="spellEnd"/>
      <w:r w:rsidRPr="0027766C">
        <w:t xml:space="preserve"> hodnotenia, v súlade s opisom </w:t>
      </w:r>
      <w:proofErr w:type="spellStart"/>
      <w:r w:rsidRPr="0027766C">
        <w:t>štátnomanestnaneckého</w:t>
      </w:r>
      <w:proofErr w:type="spellEnd"/>
      <w:r w:rsidRPr="0027766C">
        <w:t xml:space="preserve"> miesta,  ich hlavnú pracovnú náplň.</w:t>
      </w:r>
    </w:p>
    <w:p w14:paraId="39DB464B" w14:textId="77777777" w:rsidR="004922ED" w:rsidRDefault="005D0B7F" w:rsidP="00ED5439">
      <w:pPr>
        <w:ind w:left="360"/>
        <w:jc w:val="both"/>
      </w:pPr>
      <w:r>
        <w:t xml:space="preserve">   </w:t>
      </w:r>
      <w:r w:rsidR="00AA1C01">
        <w:t xml:space="preserve"> </w:t>
      </w:r>
    </w:p>
    <w:p w14:paraId="3891630B" w14:textId="2C248C48" w:rsidR="00E01BCD" w:rsidRPr="00F826DC" w:rsidRDefault="00AA1C01" w:rsidP="00ED5439">
      <w:pPr>
        <w:ind w:left="360"/>
        <w:jc w:val="both"/>
      </w:pPr>
      <w:r>
        <w:t xml:space="preserve">  </w:t>
      </w:r>
      <w:r w:rsidR="008E501F">
        <w:t xml:space="preserve"> </w:t>
      </w:r>
    </w:p>
    <w:p w14:paraId="1FA6C071" w14:textId="241D6BC8" w:rsidR="00463867" w:rsidRDefault="00463867" w:rsidP="00ED5439">
      <w:pPr>
        <w:pStyle w:val="Nadpis2"/>
      </w:pPr>
      <w:bookmarkStart w:id="53" w:name="_Toc11069424"/>
      <w:r w:rsidRPr="00AA7488">
        <w:t>3.</w:t>
      </w:r>
      <w:r w:rsidR="00717893">
        <w:t>2</w:t>
      </w:r>
      <w:r w:rsidRPr="00AA7488">
        <w:t xml:space="preserve"> Aktivity organizované CKO/organizované v spolupráci s CKO určené na prehlbovanie kvalifikácie pracovníkov RO, SO a gestorov HP zodpovedných za hodnotenie</w:t>
      </w:r>
      <w:bookmarkEnd w:id="53"/>
    </w:p>
    <w:p w14:paraId="4A6B1D38" w14:textId="77777777" w:rsidR="00E14F11" w:rsidRDefault="00C95A53" w:rsidP="00ED5439">
      <w:pPr>
        <w:jc w:val="both"/>
      </w:pPr>
      <w:r>
        <w:lastRenderedPageBreak/>
        <w:t>O</w:t>
      </w:r>
      <w:r w:rsidR="00840E43" w:rsidRPr="00AA7488">
        <w:t>ddeleni</w:t>
      </w:r>
      <w:r w:rsidR="00244C1F">
        <w:t>e</w:t>
      </w:r>
      <w:r w:rsidR="00840E43" w:rsidRPr="00AA7488">
        <w:t xml:space="preserve"> hodnotenia </w:t>
      </w:r>
      <w:r w:rsidR="006F2920">
        <w:t xml:space="preserve">v sledovanom období zabezpečilo </w:t>
      </w:r>
      <w:r w:rsidR="009D4325">
        <w:t xml:space="preserve">prehlbovanie kvalifikácie administratívnych kapacít </w:t>
      </w:r>
      <w:r w:rsidR="006F2920" w:rsidRPr="006F2920">
        <w:t>zodpovedných za hodnotenie</w:t>
      </w:r>
      <w:r w:rsidR="006F2920">
        <w:t xml:space="preserve"> EŠIF p</w:t>
      </w:r>
      <w:r w:rsidR="009D4325">
        <w:t>rostredníctvom</w:t>
      </w:r>
      <w:r w:rsidR="000F230B">
        <w:t xml:space="preserve"> </w:t>
      </w:r>
      <w:r w:rsidR="006F2920">
        <w:t xml:space="preserve">nasledovných aktivít: </w:t>
      </w:r>
      <w:r w:rsidR="00E60060">
        <w:t xml:space="preserve"> </w:t>
      </w:r>
    </w:p>
    <w:p w14:paraId="680A4E5D" w14:textId="77777777" w:rsidR="00E14F11" w:rsidRDefault="00E14F11" w:rsidP="00ED5439">
      <w:pPr>
        <w:jc w:val="both"/>
      </w:pPr>
    </w:p>
    <w:p w14:paraId="5287B0B4" w14:textId="6037EE9A" w:rsidR="00E14F11" w:rsidRPr="00E14F11" w:rsidRDefault="3AF28DE7" w:rsidP="00ED5439">
      <w:pPr>
        <w:numPr>
          <w:ilvl w:val="0"/>
          <w:numId w:val="27"/>
        </w:numPr>
        <w:contextualSpacing/>
        <w:jc w:val="both"/>
        <w:rPr>
          <w:rFonts w:ascii="Cambria" w:hAnsi="Cambria"/>
          <w:lang w:eastAsia="en-US"/>
        </w:rPr>
      </w:pPr>
      <w:r>
        <w:t>Dňa 12.09.2018 sa uskutočnil workshop pod názvom „</w:t>
      </w:r>
      <w:r w:rsidRPr="3AF28DE7">
        <w:rPr>
          <w:i/>
          <w:iCs/>
          <w:color w:val="000000" w:themeColor="text1"/>
        </w:rPr>
        <w:t xml:space="preserve">Fungovanie </w:t>
      </w:r>
      <w:proofErr w:type="spellStart"/>
      <w:r w:rsidRPr="3AF28DE7">
        <w:rPr>
          <w:i/>
          <w:iCs/>
          <w:color w:val="000000" w:themeColor="text1"/>
        </w:rPr>
        <w:t>evaluačných</w:t>
      </w:r>
      <w:proofErr w:type="spellEnd"/>
      <w:r w:rsidRPr="3AF28DE7">
        <w:rPr>
          <w:i/>
          <w:iCs/>
          <w:color w:val="000000" w:themeColor="text1"/>
        </w:rPr>
        <w:t xml:space="preserve"> jednotiek EŠIF - </w:t>
      </w:r>
      <w:proofErr w:type="spellStart"/>
      <w:r w:rsidRPr="3AF28DE7">
        <w:rPr>
          <w:i/>
          <w:iCs/>
          <w:color w:val="000000" w:themeColor="text1"/>
        </w:rPr>
        <w:t>Knowledge</w:t>
      </w:r>
      <w:proofErr w:type="spellEnd"/>
      <w:r w:rsidRPr="3AF28DE7">
        <w:rPr>
          <w:i/>
          <w:iCs/>
          <w:color w:val="000000" w:themeColor="text1"/>
        </w:rPr>
        <w:t xml:space="preserve"> </w:t>
      </w:r>
      <w:proofErr w:type="spellStart"/>
      <w:r w:rsidRPr="3AF28DE7">
        <w:rPr>
          <w:i/>
          <w:iCs/>
          <w:color w:val="000000" w:themeColor="text1"/>
        </w:rPr>
        <w:t>Brokers</w:t>
      </w:r>
      <w:proofErr w:type="spellEnd"/>
      <w:r w:rsidRPr="3AF28DE7">
        <w:rPr>
          <w:color w:val="000000" w:themeColor="text1"/>
        </w:rPr>
        <w:t xml:space="preserve">“. Cieľom workshopu bolo získanie praktických zručností využiteľných v procese hodnotenia fondov EÚ. Workshop bol realizovaný v spolupráci so Slovenskou </w:t>
      </w:r>
      <w:proofErr w:type="spellStart"/>
      <w:r w:rsidRPr="3AF28DE7">
        <w:rPr>
          <w:color w:val="000000" w:themeColor="text1"/>
        </w:rPr>
        <w:t>evaluačnou</w:t>
      </w:r>
      <w:proofErr w:type="spellEnd"/>
      <w:r w:rsidRPr="3AF28DE7">
        <w:rPr>
          <w:color w:val="000000" w:themeColor="text1"/>
        </w:rPr>
        <w:t xml:space="preserve"> spoločnosťou a  pod vedením špecializovaného zahraničného tímu expertov a tvorcov simulácie z Poľska z výskumnej spoločnosti EGO, </w:t>
      </w:r>
      <w:proofErr w:type="spellStart"/>
      <w:r w:rsidRPr="3AF28DE7">
        <w:rPr>
          <w:color w:val="000000" w:themeColor="text1"/>
        </w:rPr>
        <w:t>s.c</w:t>
      </w:r>
      <w:proofErr w:type="spellEnd"/>
      <w:r w:rsidRPr="3AF28DE7">
        <w:rPr>
          <w:color w:val="000000" w:themeColor="text1"/>
        </w:rPr>
        <w:t xml:space="preserve">. Slovenskí experti z oblasti hodnotenia fondov Európskej únie si mohli  formou inovatívneho prístupu vyskúšať, ako prepájať jednotlivé fázy a procesy hodnotenia tak, aby bolo možné </w:t>
      </w:r>
      <w:proofErr w:type="spellStart"/>
      <w:r w:rsidRPr="3AF28DE7">
        <w:rPr>
          <w:color w:val="000000" w:themeColor="text1"/>
        </w:rPr>
        <w:t>relevatné</w:t>
      </w:r>
      <w:proofErr w:type="spellEnd"/>
      <w:r w:rsidRPr="3AF28DE7">
        <w:rPr>
          <w:color w:val="000000" w:themeColor="text1"/>
        </w:rPr>
        <w:t xml:space="preserve"> zodpovedať, či sú verejné zdroje využívané efektívne.</w:t>
      </w:r>
    </w:p>
    <w:p w14:paraId="573BDFC0" w14:textId="2E222DA4" w:rsidR="00E14F11" w:rsidRDefault="3AF28DE7" w:rsidP="00ED5439">
      <w:pPr>
        <w:pStyle w:val="Odsekzoznamu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1F497D"/>
          <w:sz w:val="24"/>
          <w:szCs w:val="24"/>
        </w:rPr>
      </w:pPr>
      <w:r w:rsidRPr="3AF28DE7">
        <w:rPr>
          <w:rFonts w:ascii="Times New Roman" w:hAnsi="Times New Roman"/>
          <w:sz w:val="24"/>
          <w:szCs w:val="24"/>
        </w:rPr>
        <w:t>Dňa 13.09.2018 sa uskutočnila medzinárodná konferencia pod názvom „</w:t>
      </w:r>
      <w:r w:rsidRPr="3AF28DE7">
        <w:rPr>
          <w:rFonts w:ascii="Times New Roman" w:hAnsi="Times New Roman"/>
          <w:i/>
          <w:iCs/>
          <w:sz w:val="24"/>
          <w:szCs w:val="24"/>
        </w:rPr>
        <w:t>Hodnotenie fondov EÚ – sme schopní poučenia?</w:t>
      </w:r>
      <w:r w:rsidRPr="3AF28DE7">
        <w:rPr>
          <w:rFonts w:ascii="Times New Roman" w:hAnsi="Times New Roman"/>
          <w:sz w:val="24"/>
          <w:szCs w:val="24"/>
        </w:rPr>
        <w:t xml:space="preserve">“. Konferencia sa konala v kontexte slovenského predsedníctva (SK V4 PRES) vo Vyšehradskej skupine. Záštitu nad konferenciou prevzal pán Richard </w:t>
      </w:r>
      <w:proofErr w:type="spellStart"/>
      <w:r w:rsidRPr="3AF28DE7">
        <w:rPr>
          <w:rFonts w:ascii="Times New Roman" w:hAnsi="Times New Roman"/>
          <w:sz w:val="24"/>
          <w:szCs w:val="24"/>
        </w:rPr>
        <w:t>Raši</w:t>
      </w:r>
      <w:proofErr w:type="spellEnd"/>
      <w:r w:rsidRPr="3AF28DE7">
        <w:rPr>
          <w:rFonts w:ascii="Times New Roman" w:hAnsi="Times New Roman"/>
          <w:sz w:val="24"/>
          <w:szCs w:val="24"/>
        </w:rPr>
        <w:t xml:space="preserve">, podpredseda vlády SR pre investície a informatizáciu. Cieľom konferencie bolo prezentovať výsledky ex-post hodnotenia Národného strategického referenčného rámca programového obdobia 2007 – 2013 vrátane využitia odporúčaní a pohľadu na možnosti poučenia sa, čo naznačuje aj samotný názov konferencie a zároveň umožniť spoločné stretnutie tým, ktorí majú záujem o vzájomnú výmenu doterajších skúseností pri hľadaní najlepších riešení a prístupov k využitiu výsledkov hodnotení fondov EÚ, ktoré tiež prispievajú k dlhodobej prosperite Slovenska. Konferenciu viedla JUDr. Denisa Žiláková, generálna riaditeľka sekcie Centrálny koordinačný orgán. Na konferencii sa zúčastnilo takmer 100 účastníkov. Pozvanie na konferenciu prijali zástupcovia z EK (pani Mariana </w:t>
      </w:r>
      <w:proofErr w:type="spellStart"/>
      <w:r w:rsidRPr="3AF28DE7">
        <w:rPr>
          <w:rFonts w:ascii="Times New Roman" w:hAnsi="Times New Roman"/>
          <w:sz w:val="24"/>
          <w:szCs w:val="24"/>
        </w:rPr>
        <w:t>Hristcheva</w:t>
      </w:r>
      <w:proofErr w:type="spellEnd"/>
      <w:r w:rsidRPr="3AF28DE7">
        <w:rPr>
          <w:rFonts w:ascii="Times New Roman" w:hAnsi="Times New Roman"/>
          <w:sz w:val="24"/>
          <w:szCs w:val="24"/>
        </w:rPr>
        <w:t xml:space="preserve">, DG REGIO; Michael </w:t>
      </w:r>
      <w:proofErr w:type="spellStart"/>
      <w:r w:rsidRPr="3AF28DE7">
        <w:rPr>
          <w:rFonts w:ascii="Times New Roman" w:hAnsi="Times New Roman"/>
          <w:sz w:val="24"/>
          <w:szCs w:val="24"/>
        </w:rPr>
        <w:t>Morass</w:t>
      </w:r>
      <w:proofErr w:type="spellEnd"/>
      <w:r w:rsidRPr="3AF28DE7">
        <w:rPr>
          <w:rFonts w:ascii="Times New Roman" w:hAnsi="Times New Roman"/>
          <w:sz w:val="24"/>
          <w:szCs w:val="24"/>
        </w:rPr>
        <w:t xml:space="preserve">, DG EMPLOYMENT) a zástupcovia z krajín V4+4 (Slovenska, Českej republiky, Chorvátska, Slovinska, Poľska, Maďarska, Rumunska a Bulharska). Detailnejšie informácie o konferencii vrátane prezentácií sú dostupné na webovom sídle </w:t>
      </w:r>
      <w:hyperlink r:id="rId16">
        <w:r w:rsidRPr="3AF28DE7">
          <w:rPr>
            <w:rStyle w:val="Hypertextovprepojenie"/>
            <w:rFonts w:ascii="Times New Roman" w:hAnsi="Times New Roman"/>
            <w:sz w:val="24"/>
            <w:szCs w:val="24"/>
          </w:rPr>
          <w:t>http://www.partnerskadohoda.gov.sk/hodnotenie-esif/</w:t>
        </w:r>
      </w:hyperlink>
      <w:r w:rsidRPr="3AF28DE7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  <w:r w:rsidRPr="3AF28DE7">
        <w:rPr>
          <w:rFonts w:ascii="Times New Roman" w:hAnsi="Times New Roman"/>
          <w:sz w:val="24"/>
          <w:szCs w:val="24"/>
        </w:rPr>
        <w:t xml:space="preserve">a na webovej stránke </w:t>
      </w:r>
      <w:hyperlink r:id="rId17">
        <w:r w:rsidRPr="3AF28DE7">
          <w:rPr>
            <w:rStyle w:val="Hypertextovprepojenie"/>
            <w:rFonts w:ascii="Times New Roman" w:hAnsi="Times New Roman"/>
            <w:sz w:val="24"/>
            <w:szCs w:val="24"/>
          </w:rPr>
          <w:t>https://www.vicepremier.gov.sk/index.php/fondy-eu/konferencie-cko/index.html</w:t>
        </w:r>
      </w:hyperlink>
      <w:r w:rsidRPr="3AF28DE7">
        <w:rPr>
          <w:rFonts w:ascii="Times New Roman" w:hAnsi="Times New Roman"/>
          <w:color w:val="1F497D"/>
          <w:sz w:val="24"/>
          <w:szCs w:val="24"/>
        </w:rPr>
        <w:t>.    </w:t>
      </w:r>
    </w:p>
    <w:p w14:paraId="4A6A190D" w14:textId="45B7DE63" w:rsidR="00432471" w:rsidRDefault="009D4325" w:rsidP="00BB56D8">
      <w:pPr>
        <w:ind w:left="360"/>
        <w:jc w:val="both"/>
        <w:rPr>
          <w:b/>
          <w:bCs/>
        </w:rPr>
      </w:pPr>
      <w:r>
        <w:t xml:space="preserve"> </w:t>
      </w:r>
    </w:p>
    <w:p w14:paraId="17DBE4D9" w14:textId="3A1247EB" w:rsidR="002A7B65" w:rsidRPr="006F31D2" w:rsidRDefault="3AF28DE7" w:rsidP="00ED5439">
      <w:pPr>
        <w:jc w:val="both"/>
        <w:rPr>
          <w:b/>
          <w:bCs/>
        </w:rPr>
      </w:pPr>
      <w:r w:rsidRPr="3AF28DE7">
        <w:rPr>
          <w:b/>
          <w:bCs/>
        </w:rPr>
        <w:t>3.</w:t>
      </w:r>
      <w:r w:rsidR="00717893">
        <w:rPr>
          <w:b/>
          <w:bCs/>
        </w:rPr>
        <w:t>3</w:t>
      </w:r>
      <w:r w:rsidRPr="3AF28DE7">
        <w:rPr>
          <w:b/>
          <w:bCs/>
        </w:rPr>
        <w:t xml:space="preserve"> Spolupráca v oblasti hodnotenia</w:t>
      </w:r>
    </w:p>
    <w:p w14:paraId="69366E25" w14:textId="77777777" w:rsidR="00ED5439" w:rsidRDefault="00ED5439" w:rsidP="00ED543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14:paraId="19219836" w14:textId="2AFB3B3D" w:rsidR="006F31D2" w:rsidRDefault="3AF28DE7" w:rsidP="00ED5439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3AF28DE7">
        <w:rPr>
          <w:b/>
          <w:bCs/>
          <w:u w:val="single"/>
        </w:rPr>
        <w:t>Koordinačná činnosť</w:t>
      </w:r>
      <w:r w:rsidR="00717893">
        <w:rPr>
          <w:b/>
          <w:bCs/>
          <w:u w:val="single"/>
        </w:rPr>
        <w:t>:</w:t>
      </w:r>
    </w:p>
    <w:p w14:paraId="483B260D" w14:textId="77777777" w:rsidR="00ED5439" w:rsidRDefault="00ED5439" w:rsidP="00ED543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14:paraId="5874A646" w14:textId="77777777" w:rsidR="00E97986" w:rsidRPr="00AA7488" w:rsidRDefault="006F2920" w:rsidP="00ED5439">
      <w:pPr>
        <w:numPr>
          <w:ilvl w:val="0"/>
          <w:numId w:val="13"/>
        </w:numPr>
        <w:autoSpaceDE w:val="0"/>
        <w:autoSpaceDN w:val="0"/>
        <w:adjustRightInd w:val="0"/>
        <w:ind w:left="426" w:firstLine="0"/>
        <w:jc w:val="both"/>
        <w:rPr>
          <w:bCs/>
        </w:rPr>
      </w:pPr>
      <w:r>
        <w:rPr>
          <w:b/>
          <w:color w:val="000000"/>
        </w:rPr>
        <w:t>21</w:t>
      </w:r>
      <w:r w:rsidR="00E97986" w:rsidRPr="00210FF7">
        <w:rPr>
          <w:b/>
          <w:color w:val="000000"/>
        </w:rPr>
        <w:t>.0</w:t>
      </w:r>
      <w:r>
        <w:rPr>
          <w:b/>
          <w:color w:val="000000"/>
        </w:rPr>
        <w:t>2</w:t>
      </w:r>
      <w:r w:rsidR="00E97986" w:rsidRPr="00210FF7">
        <w:rPr>
          <w:b/>
          <w:color w:val="000000"/>
        </w:rPr>
        <w:t>.201</w:t>
      </w:r>
      <w:r>
        <w:rPr>
          <w:b/>
          <w:color w:val="000000"/>
        </w:rPr>
        <w:t>8</w:t>
      </w:r>
      <w:r w:rsidR="00E97986" w:rsidRPr="00210FF7">
        <w:rPr>
          <w:color w:val="000000"/>
        </w:rPr>
        <w:t xml:space="preserve"> </w:t>
      </w:r>
      <w:r w:rsidR="00E97986" w:rsidRPr="00AA7488">
        <w:rPr>
          <w:bCs/>
        </w:rPr>
        <w:t>zasadnuti</w:t>
      </w:r>
      <w:r w:rsidR="00E97986">
        <w:rPr>
          <w:bCs/>
        </w:rPr>
        <w:t>e</w:t>
      </w:r>
      <w:r w:rsidR="00E97986" w:rsidRPr="00AA7488">
        <w:rPr>
          <w:bCs/>
        </w:rPr>
        <w:t xml:space="preserve"> Pracovnej skupiny pre hodnotenie:</w:t>
      </w:r>
      <w:r w:rsidR="00E97986">
        <w:rPr>
          <w:b/>
          <w:color w:val="000000"/>
        </w:rPr>
        <w:t xml:space="preserve"> </w:t>
      </w:r>
    </w:p>
    <w:p w14:paraId="23C8D310" w14:textId="77777777" w:rsidR="00E97986" w:rsidRPr="0073759A" w:rsidRDefault="00E97986" w:rsidP="00ED5439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427F7F">
        <w:rPr>
          <w:bCs/>
        </w:rPr>
        <w:t xml:space="preserve"> i</w:t>
      </w:r>
      <w:r w:rsidRPr="009A254D">
        <w:rPr>
          <w:color w:val="000000"/>
        </w:rPr>
        <w:t>nformácia o</w:t>
      </w:r>
      <w:r>
        <w:rPr>
          <w:color w:val="000000"/>
        </w:rPr>
        <w:t xml:space="preserve"> hodnotení </w:t>
      </w:r>
      <w:r w:rsidRPr="002A704B">
        <w:rPr>
          <w:color w:val="000000"/>
        </w:rPr>
        <w:t xml:space="preserve"> „</w:t>
      </w:r>
      <w:r w:rsidR="006F2920" w:rsidRPr="006F2920">
        <w:rPr>
          <w:i/>
          <w:color w:val="000000"/>
        </w:rPr>
        <w:t>Ex post hodnotenie dopadov implementácie NSRR</w:t>
      </w:r>
      <w:r w:rsidRPr="00362549">
        <w:rPr>
          <w:color w:val="000000"/>
        </w:rPr>
        <w:t>“</w:t>
      </w:r>
      <w:r>
        <w:rPr>
          <w:color w:val="000000"/>
        </w:rPr>
        <w:t>;</w:t>
      </w:r>
    </w:p>
    <w:p w14:paraId="0078B857" w14:textId="77777777" w:rsidR="00E97986" w:rsidRPr="0073759A" w:rsidRDefault="006F2920" w:rsidP="00ED5439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>
        <w:t xml:space="preserve">Informácia o hodnotení </w:t>
      </w:r>
      <w:r w:rsidR="00E97986">
        <w:t>„</w:t>
      </w:r>
      <w:r w:rsidRPr="006F2920">
        <w:rPr>
          <w:i/>
          <w:iCs/>
        </w:rPr>
        <w:t>Hodnotenie partnerstva pri vykonávaní Partnerskej dohody SR</w:t>
      </w:r>
      <w:r w:rsidR="00E97986">
        <w:t>“</w:t>
      </w:r>
      <w:r w:rsidR="00E97986">
        <w:rPr>
          <w:color w:val="000000"/>
        </w:rPr>
        <w:t>;</w:t>
      </w:r>
    </w:p>
    <w:p w14:paraId="3FCC7B32" w14:textId="77777777" w:rsidR="00E97986" w:rsidRPr="002A704B" w:rsidRDefault="3AF28DE7" w:rsidP="00ED5439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bCs/>
        </w:rPr>
      </w:pPr>
      <w:r>
        <w:t xml:space="preserve">závery z koordinačných stretnutí EK (DG REGIO a DG EMPL) so zástupcami členských štátov EÚ. </w:t>
      </w:r>
    </w:p>
    <w:p w14:paraId="682C61F2" w14:textId="77777777" w:rsidR="00ED5439" w:rsidRDefault="00ED5439" w:rsidP="00ED5439">
      <w:pPr>
        <w:jc w:val="both"/>
        <w:rPr>
          <w:b/>
          <w:bCs/>
        </w:rPr>
      </w:pPr>
    </w:p>
    <w:p w14:paraId="3B6AC162" w14:textId="031C6AC1" w:rsidR="3AF28DE7" w:rsidRDefault="00ED5439" w:rsidP="00ED5439">
      <w:pPr>
        <w:jc w:val="both"/>
        <w:rPr>
          <w:b/>
          <w:bCs/>
          <w:u w:val="single"/>
        </w:rPr>
      </w:pPr>
      <w:r w:rsidRPr="00ED5439">
        <w:rPr>
          <w:b/>
          <w:bCs/>
          <w:u w:val="single"/>
        </w:rPr>
        <w:t>P</w:t>
      </w:r>
      <w:r w:rsidR="3AF28DE7" w:rsidRPr="00ED5439">
        <w:rPr>
          <w:b/>
          <w:bCs/>
          <w:u w:val="single"/>
        </w:rPr>
        <w:t>racovné stretnutia s EK v rámci zoskupení pre hodnotenie</w:t>
      </w:r>
      <w:r w:rsidR="00717893">
        <w:rPr>
          <w:b/>
          <w:bCs/>
          <w:u w:val="single"/>
        </w:rPr>
        <w:t>:</w:t>
      </w:r>
    </w:p>
    <w:p w14:paraId="5FF29955" w14:textId="77777777" w:rsidR="00ED5439" w:rsidRPr="00ED5439" w:rsidRDefault="00ED5439" w:rsidP="00ED5439">
      <w:pPr>
        <w:jc w:val="both"/>
        <w:rPr>
          <w:b/>
          <w:bCs/>
          <w:u w:val="single"/>
        </w:rPr>
      </w:pPr>
    </w:p>
    <w:p w14:paraId="2EA762E9" w14:textId="77777777" w:rsidR="3AF28DE7" w:rsidRDefault="3AF28DE7" w:rsidP="00ED5439">
      <w:pPr>
        <w:numPr>
          <w:ilvl w:val="0"/>
          <w:numId w:val="6"/>
        </w:numPr>
        <w:jc w:val="both"/>
      </w:pPr>
      <w:r>
        <w:t>pracovné stretnutie „</w:t>
      </w:r>
      <w:r w:rsidRPr="3AF28DE7">
        <w:rPr>
          <w:b/>
          <w:bCs/>
          <w:i/>
          <w:iCs/>
        </w:rPr>
        <w:t xml:space="preserve">Pracovná skupina pre hodnotenie DG REGIO – </w:t>
      </w:r>
      <w:proofErr w:type="spellStart"/>
      <w:r w:rsidRPr="3AF28DE7">
        <w:rPr>
          <w:b/>
          <w:bCs/>
          <w:i/>
          <w:iCs/>
        </w:rPr>
        <w:t>Evaluation</w:t>
      </w:r>
      <w:proofErr w:type="spellEnd"/>
      <w:r w:rsidRPr="3AF28DE7">
        <w:rPr>
          <w:b/>
          <w:bCs/>
          <w:i/>
          <w:iCs/>
        </w:rPr>
        <w:t xml:space="preserve"> </w:t>
      </w:r>
      <w:proofErr w:type="spellStart"/>
      <w:r w:rsidRPr="3AF28DE7">
        <w:rPr>
          <w:b/>
          <w:bCs/>
          <w:i/>
          <w:iCs/>
        </w:rPr>
        <w:t>Network</w:t>
      </w:r>
      <w:proofErr w:type="spellEnd"/>
      <w:r w:rsidRPr="3AF28DE7">
        <w:rPr>
          <w:b/>
          <w:bCs/>
          <w:i/>
          <w:iCs/>
        </w:rPr>
        <w:t xml:space="preserve"> </w:t>
      </w:r>
      <w:proofErr w:type="spellStart"/>
      <w:r w:rsidRPr="3AF28DE7">
        <w:rPr>
          <w:b/>
          <w:bCs/>
          <w:i/>
          <w:iCs/>
        </w:rPr>
        <w:t>Meeting</w:t>
      </w:r>
      <w:proofErr w:type="spellEnd"/>
      <w:r>
        <w:t xml:space="preserve">“, ktoré sa uskutočnilo v dňoch 05.03.2018 – 06.03.2018 v Bruseli (Belgicko). Na pracovnom stretnutí sa zúčastnili dvaja pracovníci oddelenia hodnotenia, ktorí boli oboznámení zo strany DG REGIO o zmene nariadení 215/2014 a 2015/207 </w:t>
      </w:r>
      <w:r>
        <w:lastRenderedPageBreak/>
        <w:t>(zverejnené v Úradnom vestníku L54 dňa 24.02.2018), o úlohe vytvorenia zoznamu spoločných ukazovateľov výstupu a priamych výsledkov projektov, o príprave zoznamu ukazovateľov ako legislatívny návrh k VFR (viacročný finančný rámec) a o vydaní revidovanej verziu „</w:t>
      </w:r>
      <w:proofErr w:type="spellStart"/>
      <w:r>
        <w:t>Guidance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on Monitoring and </w:t>
      </w:r>
      <w:proofErr w:type="spellStart"/>
      <w:r>
        <w:t>Evaluation</w:t>
      </w:r>
      <w:proofErr w:type="spellEnd"/>
      <w:r>
        <w:t xml:space="preserve"> – ERFD and CF“ (marec 2014, revízia 2018).    </w:t>
      </w:r>
    </w:p>
    <w:p w14:paraId="47A66662" w14:textId="77777777" w:rsidR="3AF28DE7" w:rsidRDefault="3AF28DE7" w:rsidP="00ED5439">
      <w:pPr>
        <w:numPr>
          <w:ilvl w:val="0"/>
          <w:numId w:val="6"/>
        </w:numPr>
        <w:jc w:val="both"/>
      </w:pPr>
      <w:r>
        <w:t>expertné stretnutie na tému „</w:t>
      </w:r>
      <w:r w:rsidRPr="3AF28DE7">
        <w:rPr>
          <w:b/>
          <w:bCs/>
          <w:i/>
          <w:iCs/>
        </w:rPr>
        <w:t>Zlepšenie úlohy hodnotení v programovom období 2020+</w:t>
      </w:r>
      <w:r>
        <w:t xml:space="preserve">“, ktoré sa uskutočnilo v dňoch 19.04.2018 – 20.04.2018 v Dubrovníku (Chorvátsko). Na stretnutí sa zúčastnil jeden pracovník oddelenia hodnotenia, ktorý bol oboznámený o praktických skúsenostiach z realizácie </w:t>
      </w:r>
      <w:proofErr w:type="spellStart"/>
      <w:r>
        <w:t>ex-ante</w:t>
      </w:r>
      <w:proofErr w:type="spellEnd"/>
      <w:r>
        <w:t xml:space="preserve"> hodnotení programového obdobia 2014 – 2020 (krajín V4+4) vrátane riadenia a obstarávania predmetných hodnotení a o programovom rokovaní medzi EK a členskými štátmi.  </w:t>
      </w:r>
    </w:p>
    <w:p w14:paraId="63703041" w14:textId="77777777" w:rsidR="3AF28DE7" w:rsidRDefault="3AF28DE7" w:rsidP="00ED5439">
      <w:pPr>
        <w:numPr>
          <w:ilvl w:val="0"/>
          <w:numId w:val="6"/>
        </w:numPr>
        <w:jc w:val="both"/>
      </w:pPr>
      <w:r>
        <w:t>pracovné stretnutie „</w:t>
      </w:r>
      <w:r w:rsidRPr="3AF28DE7">
        <w:rPr>
          <w:b/>
          <w:bCs/>
          <w:i/>
          <w:iCs/>
        </w:rPr>
        <w:t>Pracovná skupina pre hodnotenie programov ESF</w:t>
      </w:r>
      <w:r>
        <w:t>“, ktoré sa uskutočnilo dňa 13.06.2018 v Aténach (Grécko). Na pracovnom stretnutí sa zúčastnil jeden pracovník oddelenia hodnotenia, ktorý bol oboznámený o ustanoveniach nariadenia o ESF+ týkajúce sa monitorovania a hodnotenia, o workshope o merateľných ukazovateľoch, o súčasnom stave hodnotenia Iniciatívy na podporu zamestnanosti mladých (YEI), o výročných správach o realizácii programov (</w:t>
      </w:r>
      <w:proofErr w:type="spellStart"/>
      <w:r>
        <w:t>AIRs</w:t>
      </w:r>
      <w:proofErr w:type="spellEnd"/>
      <w:r>
        <w:t>) a </w:t>
      </w:r>
      <w:proofErr w:type="spellStart"/>
      <w:r>
        <w:t>odotazníku</w:t>
      </w:r>
      <w:proofErr w:type="spellEnd"/>
      <w:r>
        <w:t xml:space="preserve">             o výbere reprezentatívnej vzorky. </w:t>
      </w:r>
    </w:p>
    <w:p w14:paraId="272A6274" w14:textId="77777777" w:rsidR="3AF28DE7" w:rsidRDefault="3AF28DE7" w:rsidP="00ED5439">
      <w:pPr>
        <w:numPr>
          <w:ilvl w:val="0"/>
          <w:numId w:val="6"/>
        </w:numPr>
        <w:jc w:val="both"/>
      </w:pPr>
      <w:r>
        <w:t>pracovné stretnutie „</w:t>
      </w:r>
      <w:r w:rsidRPr="3AF28DE7">
        <w:rPr>
          <w:b/>
          <w:bCs/>
          <w:i/>
          <w:iCs/>
        </w:rPr>
        <w:t>Pracovná skupina pre hodnotenie v rámci DG REGIO</w:t>
      </w:r>
      <w:r>
        <w:t>“</w:t>
      </w:r>
      <w:r w:rsidRPr="3AF28DE7">
        <w:rPr>
          <w:b/>
          <w:bCs/>
          <w:i/>
          <w:iCs/>
        </w:rPr>
        <w:t xml:space="preserve">- </w:t>
      </w:r>
      <w:proofErr w:type="spellStart"/>
      <w:r w:rsidRPr="3AF28DE7">
        <w:rPr>
          <w:b/>
          <w:bCs/>
          <w:i/>
          <w:iCs/>
        </w:rPr>
        <w:t>Evaluation</w:t>
      </w:r>
      <w:proofErr w:type="spellEnd"/>
      <w:r w:rsidRPr="3AF28DE7">
        <w:rPr>
          <w:b/>
          <w:bCs/>
          <w:i/>
          <w:iCs/>
        </w:rPr>
        <w:t xml:space="preserve"> </w:t>
      </w:r>
      <w:proofErr w:type="spellStart"/>
      <w:r w:rsidRPr="3AF28DE7">
        <w:rPr>
          <w:b/>
          <w:bCs/>
          <w:i/>
          <w:iCs/>
        </w:rPr>
        <w:t>Network</w:t>
      </w:r>
      <w:proofErr w:type="spellEnd"/>
      <w:r w:rsidRPr="3AF28DE7">
        <w:rPr>
          <w:b/>
          <w:bCs/>
          <w:i/>
          <w:iCs/>
        </w:rPr>
        <w:t xml:space="preserve"> </w:t>
      </w:r>
      <w:proofErr w:type="spellStart"/>
      <w:r w:rsidRPr="3AF28DE7">
        <w:rPr>
          <w:b/>
          <w:bCs/>
          <w:i/>
          <w:iCs/>
        </w:rPr>
        <w:t>Meeting</w:t>
      </w:r>
      <w:proofErr w:type="spellEnd"/>
      <w:r>
        <w:t>, ktoré sa uskutočnilo dňa 20.06.2018 v Bruseli (Belgicko). Na pracovnom stretnutí sa zúčastnil jeden pracovník oddelenia hodnotenia, ktorý bol oboznámený o rozpočte EÚ pre budúcnosť (ERDF/CF), o prehľade doterajších hodnotení vplyvov/dopadov uskutočnených v Anglicku prostredníctvom viacúrovňových údajov, logických modelov a metriky a o spoľahlivosti/hodnovernosti výkonnostných ukazovateľov.</w:t>
      </w:r>
    </w:p>
    <w:p w14:paraId="3E8D0333" w14:textId="77777777" w:rsidR="3AF28DE7" w:rsidRDefault="3AF28DE7" w:rsidP="00ED5439">
      <w:pPr>
        <w:numPr>
          <w:ilvl w:val="0"/>
          <w:numId w:val="6"/>
        </w:numPr>
        <w:jc w:val="both"/>
      </w:pPr>
      <w:r>
        <w:t>pracovné stretnutie „</w:t>
      </w:r>
      <w:r w:rsidRPr="3AF28DE7">
        <w:rPr>
          <w:b/>
          <w:bCs/>
          <w:i/>
          <w:iCs/>
        </w:rPr>
        <w:t>Pracovná skupina pre hodnotenie programov ESF</w:t>
      </w:r>
      <w:r>
        <w:t xml:space="preserve">“, ktoré sa uskutočnilo dňa 09.10.2018 v Bruseli (Belgicko). Na pracovnom stretnutí sa zúčastnil jeden pracovník oddelenia hodnotenia, ktorý bol oboznámený o aktuálnych </w:t>
      </w:r>
      <w:proofErr w:type="spellStart"/>
      <w:r>
        <w:t>informáciach</w:t>
      </w:r>
      <w:proofErr w:type="spellEnd"/>
      <w:r>
        <w:t xml:space="preserve"> týkajúcich sa nariadenia o ESF+, o hodnotení dopadu iniciatívy na podporu zamestnanosti mladých (IZM) vo Francúzsku, o pilotnej štúdii realizovateľnosti: udržateľnosť a účinnosť výsledkov pre účastníkov ESF používajúcich metódy </w:t>
      </w:r>
      <w:proofErr w:type="spellStart"/>
      <w:r>
        <w:t>kontrafaktuálneho</w:t>
      </w:r>
      <w:proofErr w:type="spellEnd"/>
      <w:r>
        <w:t xml:space="preserve"> hodnotenia dopadov (CIE), o výročných správach o realizácii programov (</w:t>
      </w:r>
      <w:proofErr w:type="spellStart"/>
      <w:r>
        <w:t>AIRs</w:t>
      </w:r>
      <w:proofErr w:type="spellEnd"/>
      <w:r>
        <w:t xml:space="preserve">) a o nemeckom on-line dotazníku o účastníkoch intervencií ESF.   </w:t>
      </w:r>
    </w:p>
    <w:p w14:paraId="26A0BCA1" w14:textId="77777777" w:rsidR="3AF28DE7" w:rsidRDefault="3AF28DE7" w:rsidP="00ED5439">
      <w:pPr>
        <w:numPr>
          <w:ilvl w:val="0"/>
          <w:numId w:val="6"/>
        </w:numPr>
        <w:jc w:val="both"/>
      </w:pPr>
      <w:r>
        <w:t>pracovné stretnutie „</w:t>
      </w:r>
      <w:r w:rsidRPr="3AF28DE7">
        <w:rPr>
          <w:b/>
          <w:bCs/>
          <w:i/>
          <w:iCs/>
        </w:rPr>
        <w:t xml:space="preserve">Pracovná skupina pre hodnotenie DG REGIO – </w:t>
      </w:r>
      <w:proofErr w:type="spellStart"/>
      <w:r w:rsidRPr="3AF28DE7">
        <w:rPr>
          <w:b/>
          <w:bCs/>
          <w:i/>
          <w:iCs/>
        </w:rPr>
        <w:t>Evaluation</w:t>
      </w:r>
      <w:proofErr w:type="spellEnd"/>
      <w:r w:rsidRPr="3AF28DE7">
        <w:rPr>
          <w:b/>
          <w:bCs/>
          <w:i/>
          <w:iCs/>
        </w:rPr>
        <w:t xml:space="preserve"> </w:t>
      </w:r>
      <w:proofErr w:type="spellStart"/>
      <w:r w:rsidRPr="3AF28DE7">
        <w:rPr>
          <w:b/>
          <w:bCs/>
          <w:i/>
          <w:iCs/>
        </w:rPr>
        <w:t>Network</w:t>
      </w:r>
      <w:proofErr w:type="spellEnd"/>
      <w:r w:rsidRPr="3AF28DE7">
        <w:rPr>
          <w:b/>
          <w:bCs/>
          <w:i/>
          <w:iCs/>
        </w:rPr>
        <w:t xml:space="preserve"> </w:t>
      </w:r>
      <w:proofErr w:type="spellStart"/>
      <w:r w:rsidRPr="3AF28DE7">
        <w:rPr>
          <w:b/>
          <w:bCs/>
          <w:i/>
          <w:iCs/>
        </w:rPr>
        <w:t>Meeting</w:t>
      </w:r>
      <w:proofErr w:type="spellEnd"/>
      <w:r>
        <w:t>“, ktoré sa uskutočnilo v dňoch 29.11.2018 – 30.11.2018 v Bruseli (Belgicko). Na pracovnom stretnutí sa zúčastnili dvaja pracovníci oddelenia hodnotenia, ktorí boli oboznámení zo strany DG REGIO o výsledkov realizovaných hodnotení (hodnotenie pôžičiek EIB /</w:t>
      </w:r>
      <w:proofErr w:type="spellStart"/>
      <w:r>
        <w:t>Structural</w:t>
      </w:r>
      <w:proofErr w:type="spellEnd"/>
      <w:r>
        <w:t xml:space="preserve"> </w:t>
      </w:r>
      <w:proofErr w:type="spellStart"/>
      <w:r>
        <w:t>Programme</w:t>
      </w:r>
      <w:proofErr w:type="spellEnd"/>
      <w:r>
        <w:t xml:space="preserve"> </w:t>
      </w:r>
      <w:proofErr w:type="spellStart"/>
      <w:r>
        <w:t>Loans</w:t>
      </w:r>
      <w:proofErr w:type="spellEnd"/>
      <w:r>
        <w:t xml:space="preserve">/; </w:t>
      </w:r>
      <w:proofErr w:type="spellStart"/>
      <w:r>
        <w:t>Review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evaluations</w:t>
      </w:r>
      <w:proofErr w:type="spellEnd"/>
      <w:r>
        <w:t xml:space="preserve">; ESIF </w:t>
      </w:r>
      <w:proofErr w:type="spellStart"/>
      <w:r>
        <w:t>administrative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 and </w:t>
      </w:r>
      <w:proofErr w:type="spellStart"/>
      <w:r>
        <w:t>burden</w:t>
      </w:r>
      <w:proofErr w:type="spellEnd"/>
      <w:r>
        <w:t>), systéme monitorovania a hodnotenia 2021+, zhrnutí záverov workshopov EK k ukazovateľom PO 2014-2020 a plánovanom harmonograme konzultácií týkajúcich sa definovania obsahu ukazovateľov EFRR a KF v nadväznosti na návrhy novej legislatívy.</w:t>
      </w:r>
    </w:p>
    <w:p w14:paraId="769D0D3C" w14:textId="77777777" w:rsidR="003407C0" w:rsidRDefault="003407C0" w:rsidP="00ED5439">
      <w:pPr>
        <w:ind w:left="720"/>
        <w:jc w:val="both"/>
      </w:pPr>
    </w:p>
    <w:p w14:paraId="5118F4AF" w14:textId="77777777" w:rsidR="009005F2" w:rsidRPr="00AA7488" w:rsidRDefault="00AD2FD0" w:rsidP="00ED5439">
      <w:pPr>
        <w:pStyle w:val="Nadpis1"/>
        <w:rPr>
          <w:b/>
          <w:smallCaps/>
          <w:sz w:val="32"/>
          <w:szCs w:val="32"/>
          <w:u w:val="none"/>
        </w:rPr>
      </w:pPr>
      <w:bookmarkStart w:id="54" w:name="_Toc11069425"/>
      <w:r w:rsidRPr="00AA7488">
        <w:rPr>
          <w:b/>
          <w:smallCaps/>
          <w:sz w:val="32"/>
          <w:szCs w:val="32"/>
          <w:u w:val="none"/>
        </w:rPr>
        <w:t>4</w:t>
      </w:r>
      <w:r w:rsidR="00317126" w:rsidRPr="00AA7488">
        <w:rPr>
          <w:b/>
          <w:smallCaps/>
          <w:sz w:val="32"/>
          <w:szCs w:val="32"/>
          <w:u w:val="none"/>
        </w:rPr>
        <w:t xml:space="preserve">. </w:t>
      </w:r>
      <w:r w:rsidR="007107B4" w:rsidRPr="00AA7488">
        <w:rPr>
          <w:b/>
          <w:smallCaps/>
          <w:sz w:val="32"/>
          <w:szCs w:val="32"/>
          <w:u w:val="none"/>
        </w:rPr>
        <w:t>plánované hodnotiace aktivity na rok 201</w:t>
      </w:r>
      <w:bookmarkEnd w:id="44"/>
      <w:r w:rsidR="00FA47B9">
        <w:rPr>
          <w:b/>
          <w:smallCaps/>
          <w:sz w:val="32"/>
          <w:szCs w:val="32"/>
          <w:u w:val="none"/>
        </w:rPr>
        <w:t>9</w:t>
      </w:r>
      <w:bookmarkEnd w:id="54"/>
      <w:r w:rsidR="009005F2" w:rsidRPr="00AA7488">
        <w:rPr>
          <w:b/>
          <w:smallCaps/>
          <w:sz w:val="32"/>
          <w:szCs w:val="32"/>
          <w:u w:val="none"/>
        </w:rPr>
        <w:t xml:space="preserve"> </w:t>
      </w:r>
      <w:bookmarkEnd w:id="45"/>
    </w:p>
    <w:p w14:paraId="54CD245A" w14:textId="77777777" w:rsidR="005F6E92" w:rsidRPr="00AA7488" w:rsidRDefault="005F6E92" w:rsidP="00ED5439">
      <w:pPr>
        <w:jc w:val="both"/>
      </w:pPr>
    </w:p>
    <w:p w14:paraId="597A977A" w14:textId="77777777" w:rsidR="00311E71" w:rsidRPr="00AA7488" w:rsidRDefault="00AD2FD0" w:rsidP="00ED5439">
      <w:pPr>
        <w:pStyle w:val="Nadpis2"/>
      </w:pPr>
      <w:bookmarkStart w:id="55" w:name="_Toc11069426"/>
      <w:r w:rsidRPr="00AA7488">
        <w:t>4.1</w:t>
      </w:r>
      <w:r w:rsidR="00C047D6" w:rsidRPr="00AA7488">
        <w:t xml:space="preserve">  </w:t>
      </w:r>
      <w:r w:rsidR="007107B4" w:rsidRPr="00AA7488">
        <w:t>Hlavné ciele pre oblasť hodnotenia</w:t>
      </w:r>
      <w:bookmarkEnd w:id="55"/>
    </w:p>
    <w:p w14:paraId="36FEB5B0" w14:textId="77777777" w:rsidR="00E97986" w:rsidRDefault="00E97986" w:rsidP="00ED5439">
      <w:pPr>
        <w:pStyle w:val="Odsekzoznamu"/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</w:p>
    <w:p w14:paraId="418DE6EA" w14:textId="66082523" w:rsidR="00E97986" w:rsidRPr="002D5B05" w:rsidRDefault="3AF28DE7" w:rsidP="00ED5439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5439">
        <w:rPr>
          <w:rFonts w:ascii="Times New Roman" w:hAnsi="Times New Roman"/>
          <w:sz w:val="24"/>
          <w:szCs w:val="24"/>
        </w:rPr>
        <w:t>„</w:t>
      </w:r>
      <w:r w:rsidRPr="00ED5439">
        <w:rPr>
          <w:rFonts w:ascii="Times New Roman" w:hAnsi="Times New Roman"/>
          <w:b/>
          <w:bCs/>
          <w:i/>
          <w:iCs/>
          <w:sz w:val="24"/>
          <w:szCs w:val="24"/>
        </w:rPr>
        <w:t xml:space="preserve">Priebežné hodnotenie pokroku v procese </w:t>
      </w:r>
      <w:proofErr w:type="spellStart"/>
      <w:r w:rsidRPr="00ED5439">
        <w:rPr>
          <w:rFonts w:ascii="Times New Roman" w:hAnsi="Times New Roman"/>
          <w:b/>
          <w:bCs/>
          <w:i/>
          <w:iCs/>
          <w:sz w:val="24"/>
          <w:szCs w:val="24"/>
        </w:rPr>
        <w:t>deinštitucionalizácie</w:t>
      </w:r>
      <w:proofErr w:type="spellEnd"/>
      <w:r w:rsidRPr="00ED5439">
        <w:rPr>
          <w:rFonts w:ascii="Times New Roman" w:hAnsi="Times New Roman"/>
          <w:b/>
          <w:bCs/>
          <w:i/>
          <w:iCs/>
          <w:sz w:val="24"/>
          <w:szCs w:val="24"/>
        </w:rPr>
        <w:t xml:space="preserve"> systému sociálnych služieb a náhradnej starostlivosti s príspevkom EŠIF</w:t>
      </w:r>
      <w:r w:rsidRPr="00ED5439">
        <w:rPr>
          <w:rFonts w:ascii="Times New Roman" w:hAnsi="Times New Roman"/>
          <w:sz w:val="24"/>
          <w:szCs w:val="24"/>
        </w:rPr>
        <w:t>“</w:t>
      </w:r>
    </w:p>
    <w:p w14:paraId="388F9678" w14:textId="77777777" w:rsidR="00E97986" w:rsidRDefault="00E97986" w:rsidP="00ED5439">
      <w:pPr>
        <w:numPr>
          <w:ilvl w:val="0"/>
          <w:numId w:val="9"/>
        </w:numPr>
        <w:ind w:left="709" w:firstLine="0"/>
        <w:jc w:val="both"/>
      </w:pPr>
      <w:r>
        <w:t xml:space="preserve">typ hodnotenia: </w:t>
      </w:r>
      <w:r w:rsidR="00441340">
        <w:t>interné</w:t>
      </w:r>
    </w:p>
    <w:p w14:paraId="1EBC89C6" w14:textId="77777777" w:rsidR="008E1CF8" w:rsidRDefault="008E1CF8" w:rsidP="00ED5439">
      <w:pPr>
        <w:numPr>
          <w:ilvl w:val="0"/>
          <w:numId w:val="9"/>
        </w:numPr>
        <w:ind w:left="709" w:firstLine="0"/>
        <w:jc w:val="both"/>
      </w:pPr>
      <w:r>
        <w:lastRenderedPageBreak/>
        <w:t xml:space="preserve">predmet hodnotenia: </w:t>
      </w:r>
      <w:proofErr w:type="spellStart"/>
      <w:r w:rsidRPr="00DA3544">
        <w:t>deinštitucionalizácia</w:t>
      </w:r>
      <w:proofErr w:type="spellEnd"/>
      <w:r w:rsidRPr="00DA3544">
        <w:t xml:space="preserve"> systému sociálnych služieb a náhradnej starostlivosti spolufinancovaná z EŠIF s osobitným dôrazom na osoby so zdravotným postihnutím</w:t>
      </w:r>
      <w:r>
        <w:t>.</w:t>
      </w:r>
    </w:p>
    <w:p w14:paraId="54C11BC1" w14:textId="77777777" w:rsidR="008E1CF8" w:rsidRDefault="00441340" w:rsidP="00ED5439">
      <w:pPr>
        <w:numPr>
          <w:ilvl w:val="0"/>
          <w:numId w:val="9"/>
        </w:numPr>
        <w:ind w:left="709" w:firstLine="0"/>
        <w:jc w:val="both"/>
      </w:pPr>
      <w:r>
        <w:t xml:space="preserve">cieľ </w:t>
      </w:r>
      <w:r w:rsidR="00E97986">
        <w:t xml:space="preserve">hodnotenia: </w:t>
      </w:r>
      <w:r w:rsidR="008E1CF8" w:rsidRPr="00DA3544">
        <w:t xml:space="preserve">vyhodnotenie príspevku EŠIF k procesu </w:t>
      </w:r>
      <w:proofErr w:type="spellStart"/>
      <w:r w:rsidR="008E1CF8" w:rsidRPr="00DA3544">
        <w:t>deinšitucionalizácie</w:t>
      </w:r>
      <w:proofErr w:type="spellEnd"/>
      <w:r w:rsidR="008E1CF8" w:rsidRPr="00DA3544">
        <w:t xml:space="preserve">, analýza závažných problémov, ktoré sa vyskytli v procese realizácie </w:t>
      </w:r>
      <w:proofErr w:type="spellStart"/>
      <w:r w:rsidR="008E1CF8" w:rsidRPr="00DA3544">
        <w:t>deinštitucionalizácie</w:t>
      </w:r>
      <w:proofErr w:type="spellEnd"/>
      <w:r w:rsidR="008E1CF8" w:rsidRPr="00DA3544">
        <w:t xml:space="preserve"> s podporou EŠIF, opatrení prijatých na ich odstránenie a prípadne ukážka príkladov dobrej praxe.</w:t>
      </w:r>
    </w:p>
    <w:p w14:paraId="44DD7DFB" w14:textId="77777777" w:rsidR="00E97986" w:rsidRPr="002D5B05" w:rsidRDefault="00E97986" w:rsidP="00ED5439">
      <w:pPr>
        <w:numPr>
          <w:ilvl w:val="0"/>
          <w:numId w:val="9"/>
        </w:numPr>
        <w:ind w:left="709" w:firstLine="0"/>
        <w:jc w:val="both"/>
      </w:pPr>
      <w:r>
        <w:t xml:space="preserve">Predpokladaná doba realizácie: </w:t>
      </w:r>
      <w:r w:rsidR="00441340" w:rsidRPr="008E1CF8">
        <w:rPr>
          <w:bCs/>
          <w:noProof/>
        </w:rPr>
        <w:t>2019</w:t>
      </w:r>
    </w:p>
    <w:p w14:paraId="30D7AA69" w14:textId="77777777" w:rsidR="00E97986" w:rsidRDefault="00E97986" w:rsidP="00ED5439">
      <w:pPr>
        <w:pStyle w:val="Odsekzoznamu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</w:p>
    <w:p w14:paraId="39E0E140" w14:textId="77777777" w:rsidR="00E97986" w:rsidRPr="0073759A" w:rsidRDefault="3AF28DE7" w:rsidP="00ED5439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sk-SK"/>
        </w:rPr>
      </w:pPr>
      <w:r w:rsidRPr="3AF28DE7">
        <w:rPr>
          <w:rFonts w:ascii="Times New Roman" w:hAnsi="Times New Roman"/>
          <w:color w:val="000000" w:themeColor="text1"/>
          <w:sz w:val="24"/>
          <w:szCs w:val="24"/>
          <w:lang w:val="sk-SK"/>
        </w:rPr>
        <w:t>„</w:t>
      </w:r>
      <w:r w:rsidRPr="3AF28DE7">
        <w:rPr>
          <w:rFonts w:ascii="Times New Roman" w:hAnsi="Times New Roman"/>
          <w:b/>
          <w:bCs/>
          <w:i/>
          <w:iCs/>
          <w:sz w:val="24"/>
          <w:szCs w:val="24"/>
        </w:rPr>
        <w:t xml:space="preserve">Hodnotenie </w:t>
      </w:r>
      <w:r w:rsidRPr="3AF28DE7">
        <w:rPr>
          <w:rFonts w:ascii="Times New Roman" w:hAnsi="Times New Roman"/>
          <w:b/>
          <w:bCs/>
          <w:i/>
          <w:iCs/>
          <w:sz w:val="24"/>
          <w:szCs w:val="24"/>
          <w:lang w:val="sk-SK"/>
        </w:rPr>
        <w:t xml:space="preserve">EZÚS v kontexte </w:t>
      </w:r>
      <w:r w:rsidRPr="3AF28DE7">
        <w:rPr>
          <w:rFonts w:ascii="Times New Roman" w:hAnsi="Times New Roman"/>
          <w:b/>
          <w:bCs/>
          <w:i/>
          <w:iCs/>
          <w:sz w:val="24"/>
          <w:szCs w:val="24"/>
        </w:rPr>
        <w:t>programov Európskej územnej spolupráce</w:t>
      </w:r>
      <w:r w:rsidRPr="3AF28DE7">
        <w:rPr>
          <w:rFonts w:ascii="Times New Roman" w:hAnsi="Times New Roman"/>
          <w:sz w:val="24"/>
          <w:szCs w:val="24"/>
        </w:rPr>
        <w:t>“</w:t>
      </w:r>
      <w:r w:rsidRPr="3AF28D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7DF9307C" w14:textId="77777777" w:rsidR="00E97986" w:rsidRPr="00AA7488" w:rsidRDefault="00E97986" w:rsidP="00ED5439">
      <w:pPr>
        <w:pStyle w:val="Odsekzoznamu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AA7488">
        <w:rPr>
          <w:rFonts w:ascii="Times New Roman" w:hAnsi="Times New Roman"/>
          <w:sz w:val="24"/>
          <w:szCs w:val="24"/>
          <w:lang w:val="sk-SK"/>
        </w:rPr>
        <w:t xml:space="preserve">typ hodnotenia: </w:t>
      </w:r>
      <w:r w:rsidR="00E66E9C">
        <w:rPr>
          <w:rFonts w:ascii="Times New Roman" w:hAnsi="Times New Roman"/>
          <w:sz w:val="24"/>
          <w:szCs w:val="24"/>
          <w:lang w:val="sk-SK"/>
        </w:rPr>
        <w:t>externé</w:t>
      </w:r>
    </w:p>
    <w:p w14:paraId="4C935A8A" w14:textId="77777777" w:rsidR="00E66E9C" w:rsidRDefault="00E66E9C" w:rsidP="00ED5439">
      <w:pPr>
        <w:pStyle w:val="Odsekzoznamu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  <w:r w:rsidRPr="00E66E9C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predmet </w:t>
      </w:r>
      <w:r w:rsidR="00580A7F" w:rsidRPr="00E66E9C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hodnotenia: </w:t>
      </w:r>
      <w:r w:rsidR="00B6692C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EZÚS so sídlom na území SR v kontexte </w:t>
      </w:r>
      <w:r w:rsidRPr="00E66E9C">
        <w:rPr>
          <w:rFonts w:ascii="Times New Roman" w:hAnsi="Times New Roman"/>
          <w:bCs/>
          <w:color w:val="000000"/>
          <w:sz w:val="24"/>
          <w:szCs w:val="24"/>
          <w:lang w:val="sk-SK"/>
        </w:rPr>
        <w:t>program</w:t>
      </w:r>
      <w:r w:rsidR="00B6692C">
        <w:rPr>
          <w:rFonts w:ascii="Times New Roman" w:hAnsi="Times New Roman"/>
          <w:bCs/>
          <w:color w:val="000000"/>
          <w:sz w:val="24"/>
          <w:szCs w:val="24"/>
          <w:lang w:val="sk-SK"/>
        </w:rPr>
        <w:t>ov</w:t>
      </w:r>
      <w:r w:rsidRPr="00E66E9C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 Európskej územnej spolupráce. </w:t>
      </w:r>
    </w:p>
    <w:p w14:paraId="631AD810" w14:textId="77777777" w:rsidR="00E06451" w:rsidRPr="00E06451" w:rsidRDefault="00E97986" w:rsidP="00ED5439">
      <w:pPr>
        <w:pStyle w:val="Odsekzoznamu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  <w:r w:rsidRPr="00E06451">
        <w:rPr>
          <w:rFonts w:ascii="Times New Roman" w:hAnsi="Times New Roman"/>
          <w:sz w:val="24"/>
          <w:szCs w:val="24"/>
          <w:lang w:val="sk-SK"/>
        </w:rPr>
        <w:t xml:space="preserve">cieľ hodnotenia: </w:t>
      </w:r>
      <w:r w:rsidR="00E66E9C" w:rsidRPr="00E66E9C">
        <w:rPr>
          <w:rFonts w:ascii="Times New Roman" w:hAnsi="Times New Roman"/>
          <w:sz w:val="24"/>
          <w:szCs w:val="24"/>
          <w:lang w:val="sk-SK"/>
        </w:rPr>
        <w:t xml:space="preserve">posúdenie fungovania </w:t>
      </w:r>
      <w:r w:rsidR="00B6692C">
        <w:rPr>
          <w:rFonts w:ascii="Times New Roman" w:hAnsi="Times New Roman"/>
          <w:sz w:val="24"/>
          <w:szCs w:val="24"/>
          <w:lang w:val="sk-SK"/>
        </w:rPr>
        <w:t xml:space="preserve">nástrojov EZÚS v kontexte </w:t>
      </w:r>
      <w:r w:rsidR="00E66E9C" w:rsidRPr="00E66E9C">
        <w:rPr>
          <w:rFonts w:ascii="Times New Roman" w:hAnsi="Times New Roman"/>
          <w:sz w:val="24"/>
          <w:szCs w:val="24"/>
          <w:lang w:val="sk-SK"/>
        </w:rPr>
        <w:t>programov Európskej územnej spolupráce</w:t>
      </w:r>
      <w:r w:rsidR="00B6692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E66E9C" w:rsidRPr="00E66E9C">
        <w:rPr>
          <w:rFonts w:ascii="Times New Roman" w:hAnsi="Times New Roman"/>
          <w:sz w:val="24"/>
          <w:szCs w:val="24"/>
          <w:lang w:val="sk-SK"/>
        </w:rPr>
        <w:t>a návrh odporúčaní pre fungovanie v novom programovom období.</w:t>
      </w:r>
    </w:p>
    <w:p w14:paraId="1FF9E71F" w14:textId="77777777" w:rsidR="00E97986" w:rsidRPr="00E06451" w:rsidRDefault="00E97986" w:rsidP="00ED5439">
      <w:pPr>
        <w:pStyle w:val="Odsekzoznamu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  <w:r w:rsidRPr="00E06451">
        <w:rPr>
          <w:rFonts w:ascii="Times New Roman" w:hAnsi="Times New Roman"/>
          <w:sz w:val="24"/>
          <w:szCs w:val="24"/>
          <w:lang w:val="sk-SK"/>
        </w:rPr>
        <w:t xml:space="preserve">predpokladaná doba realizácie: </w:t>
      </w:r>
      <w:r w:rsidR="00B6692C">
        <w:rPr>
          <w:rFonts w:ascii="Times New Roman" w:hAnsi="Times New Roman"/>
          <w:sz w:val="24"/>
          <w:szCs w:val="24"/>
          <w:lang w:val="sk-SK"/>
        </w:rPr>
        <w:t xml:space="preserve">koniec roka </w:t>
      </w:r>
      <w:r w:rsidR="00671FD8" w:rsidRPr="00E06451">
        <w:rPr>
          <w:rFonts w:ascii="Times New Roman" w:hAnsi="Times New Roman"/>
          <w:sz w:val="24"/>
          <w:szCs w:val="24"/>
          <w:lang w:val="sk-SK"/>
        </w:rPr>
        <w:t>2019</w:t>
      </w:r>
    </w:p>
    <w:p w14:paraId="34FF1C98" w14:textId="77777777" w:rsidR="00B6692C" w:rsidRDefault="00B6692C" w:rsidP="00ED5439">
      <w:pPr>
        <w:pStyle w:val="Odsekzoznamu"/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</w:p>
    <w:p w14:paraId="0BDBED38" w14:textId="77777777" w:rsidR="00516EB4" w:rsidRDefault="3AF28DE7" w:rsidP="00ED5439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3AF28DE7">
        <w:rPr>
          <w:rFonts w:ascii="Times New Roman" w:hAnsi="Times New Roman"/>
          <w:color w:val="000000" w:themeColor="text1"/>
          <w:sz w:val="24"/>
          <w:szCs w:val="24"/>
          <w:lang w:val="sk-SK"/>
        </w:rPr>
        <w:t>„</w:t>
      </w:r>
      <w:r w:rsidRPr="3AF28DE7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sk-SK"/>
        </w:rPr>
        <w:t>Vyhodnotenie pokroku pri vykonávaní Partnerskej dohody SR k 31.12. 2018</w:t>
      </w:r>
      <w:r w:rsidRPr="3AF28DE7">
        <w:rPr>
          <w:rFonts w:ascii="Times New Roman" w:hAnsi="Times New Roman"/>
          <w:color w:val="000000" w:themeColor="text1"/>
          <w:sz w:val="24"/>
          <w:szCs w:val="24"/>
          <w:lang w:val="sk-SK"/>
        </w:rPr>
        <w:t>“</w:t>
      </w:r>
    </w:p>
    <w:p w14:paraId="3FBCE59D" w14:textId="77777777" w:rsidR="00516EB4" w:rsidRPr="00AA7488" w:rsidRDefault="00516EB4" w:rsidP="00ED5439">
      <w:pPr>
        <w:pStyle w:val="Odsekzoznamu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AA7488">
        <w:rPr>
          <w:rFonts w:ascii="Times New Roman" w:hAnsi="Times New Roman"/>
          <w:sz w:val="24"/>
          <w:szCs w:val="24"/>
          <w:lang w:val="sk-SK"/>
        </w:rPr>
        <w:t>typ hodnotenia: externé</w:t>
      </w:r>
    </w:p>
    <w:p w14:paraId="694070D9" w14:textId="77777777" w:rsidR="00E66E9C" w:rsidRDefault="00E66E9C" w:rsidP="00ED5439">
      <w:pPr>
        <w:pStyle w:val="Odsekzoznamu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predmet hodnotenia: </w:t>
      </w:r>
      <w:r w:rsidRPr="00E66E9C">
        <w:rPr>
          <w:rFonts w:ascii="Times New Roman" w:hAnsi="Times New Roman"/>
          <w:sz w:val="24"/>
          <w:szCs w:val="24"/>
          <w:lang w:val="sk-SK"/>
        </w:rPr>
        <w:t>Partnerská dohoda SR a jej pokrok voči stratégii Európa 2020 a národným stratégiám.</w:t>
      </w:r>
    </w:p>
    <w:p w14:paraId="4DBE3B01" w14:textId="77777777" w:rsidR="00E66E9C" w:rsidRPr="00E66E9C" w:rsidRDefault="00516EB4" w:rsidP="00ED5439">
      <w:pPr>
        <w:pStyle w:val="Odsekzoznamu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  <w:r w:rsidRPr="00E66E9C">
        <w:rPr>
          <w:rFonts w:ascii="Times New Roman" w:hAnsi="Times New Roman"/>
          <w:sz w:val="24"/>
          <w:szCs w:val="24"/>
          <w:lang w:val="sk-SK"/>
        </w:rPr>
        <w:t xml:space="preserve">cieľ hodnotenia: </w:t>
      </w:r>
      <w:r w:rsidR="00E66E9C" w:rsidRPr="00E66E9C">
        <w:rPr>
          <w:rFonts w:ascii="Times New Roman" w:hAnsi="Times New Roman"/>
          <w:sz w:val="24"/>
          <w:szCs w:val="24"/>
          <w:lang w:val="sk-SK"/>
        </w:rPr>
        <w:t>zhodnotiť pokrok pri vykonávaní Partnerskej dohody SR k 31. decembru 2018 ako nevyhnutný predpoklad pre Správu o pokroku SR v roku 2019.</w:t>
      </w:r>
    </w:p>
    <w:p w14:paraId="645B1A76" w14:textId="77777777" w:rsidR="00516EB4" w:rsidRPr="00E66E9C" w:rsidRDefault="00516EB4" w:rsidP="00ED5439">
      <w:pPr>
        <w:pStyle w:val="Odsekzoznamu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k-SK"/>
        </w:rPr>
      </w:pPr>
      <w:r w:rsidRPr="00E66E9C">
        <w:rPr>
          <w:rFonts w:ascii="Times New Roman" w:hAnsi="Times New Roman"/>
          <w:sz w:val="24"/>
          <w:szCs w:val="24"/>
          <w:lang w:val="sk-SK"/>
        </w:rPr>
        <w:t xml:space="preserve">predpokladaná doba realizácie: </w:t>
      </w:r>
      <w:r w:rsidR="00E66E9C" w:rsidRPr="00E66E9C">
        <w:rPr>
          <w:rFonts w:ascii="Times New Roman" w:hAnsi="Times New Roman"/>
          <w:sz w:val="24"/>
          <w:szCs w:val="24"/>
          <w:lang w:val="sk-SK"/>
        </w:rPr>
        <w:t>01/2019 - 08/2019</w:t>
      </w:r>
    </w:p>
    <w:bookmarkEnd w:id="46"/>
    <w:bookmarkEnd w:id="47"/>
    <w:bookmarkEnd w:id="48"/>
    <w:bookmarkEnd w:id="49"/>
    <w:bookmarkEnd w:id="50"/>
    <w:bookmarkEnd w:id="51"/>
    <w:p w14:paraId="634FD8B8" w14:textId="77777777" w:rsidR="00432471" w:rsidRDefault="00432471" w:rsidP="00ED5439">
      <w:pPr>
        <w:pStyle w:val="Nadpis2"/>
      </w:pPr>
    </w:p>
    <w:p w14:paraId="32BC3021" w14:textId="77777777" w:rsidR="00E32269" w:rsidRPr="00AA7488" w:rsidRDefault="6DC3A299" w:rsidP="00ED5439">
      <w:pPr>
        <w:pStyle w:val="Nadpis2"/>
      </w:pPr>
      <w:bookmarkStart w:id="56" w:name="_Toc11069427"/>
      <w:r>
        <w:t>4.2 Faktory, ktoré môžu negatívne ovplyvniť realizáciu plánovaných aktivít</w:t>
      </w:r>
      <w:bookmarkEnd w:id="56"/>
    </w:p>
    <w:p w14:paraId="236799DD" w14:textId="69A91201" w:rsidR="00815852" w:rsidRDefault="6DC3A299" w:rsidP="00ED5439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6DC3A299">
        <w:rPr>
          <w:rFonts w:ascii="Times New Roman" w:hAnsi="Times New Roman"/>
          <w:sz w:val="24"/>
          <w:szCs w:val="24"/>
        </w:rPr>
        <w:t xml:space="preserve">Realizáciu ďalších naplánovaných hodnotení EŠIF môže negatívnym spôsobom ovplyvniť zdĺhavý proces výberu </w:t>
      </w:r>
      <w:r w:rsidR="00ED5439">
        <w:rPr>
          <w:rFonts w:ascii="Times New Roman" w:hAnsi="Times New Roman"/>
          <w:sz w:val="24"/>
          <w:szCs w:val="24"/>
        </w:rPr>
        <w:t xml:space="preserve">externého </w:t>
      </w:r>
      <w:r w:rsidRPr="6DC3A299">
        <w:rPr>
          <w:rFonts w:ascii="Times New Roman" w:hAnsi="Times New Roman"/>
          <w:sz w:val="24"/>
          <w:szCs w:val="24"/>
        </w:rPr>
        <w:t>zhotoviteľa hodnotení prostredníctvom verejného obstarávania</w:t>
      </w:r>
      <w:r w:rsidR="00ED5439">
        <w:rPr>
          <w:rFonts w:ascii="Times New Roman" w:hAnsi="Times New Roman"/>
          <w:sz w:val="24"/>
          <w:szCs w:val="24"/>
        </w:rPr>
        <w:t xml:space="preserve">. </w:t>
      </w:r>
      <w:r w:rsidRPr="6DC3A299">
        <w:rPr>
          <w:rFonts w:ascii="Times New Roman" w:hAnsi="Times New Roman"/>
          <w:sz w:val="24"/>
          <w:szCs w:val="24"/>
        </w:rPr>
        <w:t xml:space="preserve">  </w:t>
      </w:r>
    </w:p>
    <w:p w14:paraId="6C9C79C1" w14:textId="77777777" w:rsidR="00ED5439" w:rsidRPr="00324B15" w:rsidRDefault="00ED5439" w:rsidP="00ED5439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14:paraId="0939F240" w14:textId="77777777" w:rsidR="00432471" w:rsidRDefault="00432471" w:rsidP="00ED5439">
      <w:pPr>
        <w:pStyle w:val="Nadpis2"/>
      </w:pPr>
    </w:p>
    <w:p w14:paraId="127B3ACB" w14:textId="77777777" w:rsidR="00815852" w:rsidRPr="00AA7488" w:rsidRDefault="00815852" w:rsidP="00ED5439">
      <w:pPr>
        <w:pStyle w:val="Nadpis2"/>
      </w:pPr>
      <w:bookmarkStart w:id="57" w:name="_Toc11069428"/>
      <w:r w:rsidRPr="00AA7488">
        <w:t>4.</w:t>
      </w:r>
      <w:r w:rsidR="00E97986">
        <w:t>3</w:t>
      </w:r>
      <w:r w:rsidRPr="00AA7488">
        <w:t xml:space="preserve"> Plánované aktivity na budovanie kapacít v oblasti hodnotenia</w:t>
      </w:r>
      <w:bookmarkEnd w:id="57"/>
    </w:p>
    <w:p w14:paraId="317D61DF" w14:textId="77777777" w:rsidR="00E97986" w:rsidRDefault="0027766C" w:rsidP="00ED5439">
      <w:pPr>
        <w:jc w:val="both"/>
        <w:rPr>
          <w:rFonts w:eastAsia="Calibri"/>
          <w:lang w:eastAsia="en-US"/>
        </w:rPr>
      </w:pPr>
      <w:r w:rsidRPr="0027766C">
        <w:rPr>
          <w:rFonts w:eastAsia="Calibri"/>
          <w:lang w:eastAsia="en-US"/>
        </w:rPr>
        <w:t>V roku 201</w:t>
      </w:r>
      <w:r w:rsidR="00B23544">
        <w:rPr>
          <w:rFonts w:eastAsia="Calibri"/>
          <w:lang w:eastAsia="en-US"/>
        </w:rPr>
        <w:t>9</w:t>
      </w:r>
      <w:r w:rsidRPr="0027766C">
        <w:rPr>
          <w:rFonts w:eastAsia="Calibri"/>
          <w:lang w:eastAsia="en-US"/>
        </w:rPr>
        <w:t xml:space="preserve"> plánuje CKO prehlbovať kvalifikáciu pracovníkov oddelenia hodnotenia (manažérov hodnotenia) prostredníctvom absolvovania vzdelávacích aktivít zameraných na oblasť hodnotenia EŠIF za účelom rozširovania poznatkov a získavania nových skúseností. V prípade potreby CKO zabezpečí adekvátne materiálno technické vybavenie, aby boli vytvorené vhodné podmienky pre výkon práce pracovníkov oddelenia hodnotenia podieľajúcich sa na procesoch hodnotenia EŠIF.</w:t>
      </w:r>
    </w:p>
    <w:p w14:paraId="6BD18F9B" w14:textId="77777777" w:rsidR="0027766C" w:rsidRPr="00E97986" w:rsidRDefault="0027766C" w:rsidP="00ED5439">
      <w:pPr>
        <w:rPr>
          <w:lang w:eastAsia="en-US"/>
        </w:rPr>
      </w:pPr>
    </w:p>
    <w:p w14:paraId="7495BD1B" w14:textId="77777777" w:rsidR="00352FFE" w:rsidRPr="00F13B72" w:rsidRDefault="00A46FC5" w:rsidP="00ED5439">
      <w:pPr>
        <w:pStyle w:val="Nadpis2"/>
      </w:pPr>
      <w:bookmarkStart w:id="58" w:name="_Toc11069429"/>
      <w:r>
        <w:t>4.</w:t>
      </w:r>
      <w:r w:rsidR="00E97986">
        <w:t>4</w:t>
      </w:r>
      <w:r>
        <w:t xml:space="preserve"> P</w:t>
      </w:r>
      <w:r w:rsidR="00FE44F3">
        <w:t>rehľad o p</w:t>
      </w:r>
      <w:r>
        <w:t>očt</w:t>
      </w:r>
      <w:r w:rsidR="00FE44F3">
        <w:t>e</w:t>
      </w:r>
      <w:r>
        <w:t xml:space="preserve"> ukončených hodnotiacich aktivít CKO</w:t>
      </w:r>
      <w:r w:rsidR="0025415D">
        <w:t xml:space="preserve"> v roku 201</w:t>
      </w:r>
      <w:r w:rsidR="00B23544">
        <w:t>8</w:t>
      </w:r>
      <w:bookmarkEnd w:id="58"/>
      <w:r w:rsidR="0025415D">
        <w:t xml:space="preserve"> </w:t>
      </w:r>
    </w:p>
    <w:p w14:paraId="51F2C673" w14:textId="77777777" w:rsidR="00E9798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>CKO ukončil v sledovanom období (t.j. od 01.01.201</w:t>
      </w:r>
      <w:r w:rsidR="00B23544"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 xml:space="preserve"> do 31.12.201</w:t>
      </w:r>
      <w:r w:rsidR="00B23544"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 xml:space="preserve">) realizáciu </w:t>
      </w:r>
      <w:r w:rsidR="00B23544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 xml:space="preserve"> externých  hodnotení. </w:t>
      </w:r>
    </w:p>
    <w:p w14:paraId="238601FE" w14:textId="77777777" w:rsidR="00E97986" w:rsidRPr="00E9798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5F500CF" w14:textId="77777777" w:rsidR="00E9798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>V Prílohe č. 1 je uvedený k</w:t>
      </w:r>
      <w:r w:rsidR="00B6692C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>mulatívny prehľad ukončených hodnotiacich aktivít CKO.</w:t>
      </w:r>
    </w:p>
    <w:p w14:paraId="12F40E89" w14:textId="77777777" w:rsidR="00E97986" w:rsidRPr="00E9798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14:paraId="7064C22B" w14:textId="77777777" w:rsidR="00E9798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 xml:space="preserve">V Prílohe č. 2 je uvedený podrobný popis o ukončených hodnoteniach CKO a gestorov HP v roku 2017.  </w:t>
      </w:r>
    </w:p>
    <w:p w14:paraId="608DEACE" w14:textId="77777777" w:rsidR="00E97986" w:rsidRPr="00E9798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14:paraId="12175D22" w14:textId="77777777" w:rsidR="00AE3DC6" w:rsidRDefault="00E97986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>V Prílohe č. 3 je uvedená informácia o zisteniach, odporúčaniach a opatreniach z  ukončených hodnotení CKO a gestorov HP v roku 201</w:t>
      </w:r>
      <w:r w:rsidR="00B23544"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r w:rsidRPr="00E97986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5F00EFDB" w14:textId="77777777" w:rsidR="00FA71E2" w:rsidRDefault="00FA71E2" w:rsidP="00ED5439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1FE84B1" w14:textId="6E3F137A" w:rsidR="00FA71E2" w:rsidRDefault="00FA71E2" w:rsidP="00ED5439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 Prílohe č. 4 je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uedený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i</w:t>
      </w:r>
      <w:r w:rsidRPr="00FA71E2">
        <w:rPr>
          <w:rFonts w:ascii="Times New Roman" w:eastAsia="Times New Roman" w:hAnsi="Times New Roman"/>
          <w:sz w:val="24"/>
          <w:szCs w:val="24"/>
          <w:lang w:eastAsia="cs-CZ"/>
        </w:rPr>
        <w:t>ndikatívny zoznam plánovaných hodnotení RO pre OP a gestorov HP na rok 2019</w:t>
      </w:r>
    </w:p>
    <w:p w14:paraId="0F3CABC7" w14:textId="77777777" w:rsidR="001C297F" w:rsidRDefault="001C297F" w:rsidP="00ED5439">
      <w:pPr>
        <w:jc w:val="both"/>
        <w:rPr>
          <w:sz w:val="17"/>
          <w:szCs w:val="17"/>
        </w:rPr>
      </w:pPr>
    </w:p>
    <w:p w14:paraId="5B08B5D1" w14:textId="77777777" w:rsidR="00D22D4C" w:rsidRDefault="00D22D4C" w:rsidP="00ED5439">
      <w:pPr>
        <w:jc w:val="both"/>
        <w:rPr>
          <w:sz w:val="17"/>
          <w:szCs w:val="17"/>
        </w:rPr>
      </w:pPr>
    </w:p>
    <w:p w14:paraId="16DEB4AB" w14:textId="77777777" w:rsidR="00D22D4C" w:rsidRDefault="00D22D4C" w:rsidP="00ED5439">
      <w:pPr>
        <w:jc w:val="both"/>
        <w:rPr>
          <w:sz w:val="17"/>
          <w:szCs w:val="17"/>
        </w:rPr>
      </w:pPr>
    </w:p>
    <w:p w14:paraId="0AD9C6F4" w14:textId="77777777" w:rsidR="00D22D4C" w:rsidRDefault="00D22D4C" w:rsidP="00ED5439">
      <w:pPr>
        <w:jc w:val="both"/>
        <w:rPr>
          <w:sz w:val="17"/>
          <w:szCs w:val="17"/>
        </w:rPr>
      </w:pPr>
    </w:p>
    <w:p w14:paraId="4B1F511A" w14:textId="77777777" w:rsidR="00D22D4C" w:rsidRDefault="00D22D4C" w:rsidP="00ED5439">
      <w:pPr>
        <w:jc w:val="both"/>
        <w:rPr>
          <w:sz w:val="17"/>
          <w:szCs w:val="17"/>
        </w:rPr>
      </w:pPr>
    </w:p>
    <w:p w14:paraId="65F9C3DC" w14:textId="77777777" w:rsidR="00D22D4C" w:rsidRDefault="00D22D4C" w:rsidP="00ED5439">
      <w:pPr>
        <w:jc w:val="both"/>
        <w:rPr>
          <w:sz w:val="17"/>
          <w:szCs w:val="17"/>
        </w:rPr>
      </w:pPr>
    </w:p>
    <w:p w14:paraId="5023141B" w14:textId="77777777" w:rsidR="00D22D4C" w:rsidRDefault="00D22D4C" w:rsidP="00ED5439">
      <w:pPr>
        <w:jc w:val="both"/>
        <w:rPr>
          <w:sz w:val="17"/>
          <w:szCs w:val="17"/>
        </w:rPr>
      </w:pPr>
    </w:p>
    <w:p w14:paraId="1F3B1409" w14:textId="77777777" w:rsidR="00D22D4C" w:rsidRDefault="00D22D4C" w:rsidP="00ED5439">
      <w:pPr>
        <w:jc w:val="both"/>
        <w:rPr>
          <w:sz w:val="17"/>
          <w:szCs w:val="17"/>
        </w:rPr>
      </w:pPr>
    </w:p>
    <w:p w14:paraId="562C75D1" w14:textId="77777777" w:rsidR="00D22D4C" w:rsidRDefault="00D22D4C" w:rsidP="00ED5439">
      <w:pPr>
        <w:jc w:val="both"/>
        <w:rPr>
          <w:sz w:val="17"/>
          <w:szCs w:val="17"/>
        </w:rPr>
      </w:pPr>
    </w:p>
    <w:p w14:paraId="664355AD" w14:textId="77777777" w:rsidR="00D22D4C" w:rsidRDefault="00D22D4C" w:rsidP="00ED5439">
      <w:pPr>
        <w:jc w:val="both"/>
        <w:rPr>
          <w:sz w:val="17"/>
          <w:szCs w:val="17"/>
        </w:rPr>
      </w:pPr>
    </w:p>
    <w:p w14:paraId="1A965116" w14:textId="77777777" w:rsidR="00D22D4C" w:rsidRDefault="00D22D4C" w:rsidP="00ED5439">
      <w:pPr>
        <w:jc w:val="both"/>
        <w:rPr>
          <w:sz w:val="17"/>
          <w:szCs w:val="17"/>
        </w:rPr>
      </w:pPr>
    </w:p>
    <w:p w14:paraId="7DF4E37C" w14:textId="77777777" w:rsidR="00D22D4C" w:rsidRDefault="00D22D4C" w:rsidP="00ED5439">
      <w:pPr>
        <w:jc w:val="both"/>
        <w:rPr>
          <w:sz w:val="17"/>
          <w:szCs w:val="17"/>
        </w:rPr>
      </w:pPr>
    </w:p>
    <w:p w14:paraId="44FB30F8" w14:textId="77777777" w:rsidR="00D22D4C" w:rsidRDefault="00D22D4C" w:rsidP="00ED5439">
      <w:pPr>
        <w:jc w:val="both"/>
        <w:rPr>
          <w:sz w:val="17"/>
          <w:szCs w:val="17"/>
        </w:rPr>
      </w:pPr>
    </w:p>
    <w:p w14:paraId="1DA6542E" w14:textId="77777777" w:rsidR="00D22D4C" w:rsidRDefault="00D22D4C" w:rsidP="00ED5439">
      <w:pPr>
        <w:jc w:val="both"/>
        <w:rPr>
          <w:sz w:val="17"/>
          <w:szCs w:val="17"/>
        </w:rPr>
      </w:pPr>
    </w:p>
    <w:p w14:paraId="3041E394" w14:textId="77777777" w:rsidR="00D22D4C" w:rsidRDefault="00D22D4C" w:rsidP="00ED5439">
      <w:pPr>
        <w:jc w:val="both"/>
        <w:rPr>
          <w:sz w:val="17"/>
          <w:szCs w:val="17"/>
        </w:rPr>
      </w:pPr>
    </w:p>
    <w:p w14:paraId="722B00AE" w14:textId="77777777" w:rsidR="00D22D4C" w:rsidRDefault="00D22D4C" w:rsidP="00ED5439">
      <w:pPr>
        <w:jc w:val="both"/>
        <w:rPr>
          <w:sz w:val="17"/>
          <w:szCs w:val="17"/>
        </w:rPr>
      </w:pPr>
    </w:p>
    <w:p w14:paraId="42C6D796" w14:textId="77777777" w:rsidR="00D22D4C" w:rsidRDefault="00D22D4C" w:rsidP="00ED5439">
      <w:pPr>
        <w:jc w:val="both"/>
        <w:rPr>
          <w:sz w:val="17"/>
          <w:szCs w:val="17"/>
        </w:rPr>
      </w:pPr>
    </w:p>
    <w:p w14:paraId="6E1831B3" w14:textId="77777777" w:rsidR="00D22D4C" w:rsidRDefault="00D22D4C" w:rsidP="00ED5439">
      <w:pPr>
        <w:jc w:val="both"/>
        <w:rPr>
          <w:sz w:val="17"/>
          <w:szCs w:val="17"/>
        </w:rPr>
      </w:pPr>
    </w:p>
    <w:p w14:paraId="54E11D2A" w14:textId="77777777" w:rsidR="008E1CF8" w:rsidRDefault="008E1CF8" w:rsidP="00ED5439">
      <w:pPr>
        <w:jc w:val="both"/>
        <w:rPr>
          <w:sz w:val="17"/>
          <w:szCs w:val="17"/>
        </w:rPr>
      </w:pPr>
    </w:p>
    <w:p w14:paraId="31126E5D" w14:textId="77777777" w:rsidR="008E1CF8" w:rsidRDefault="008E1CF8" w:rsidP="00ED5439">
      <w:pPr>
        <w:jc w:val="both"/>
        <w:rPr>
          <w:sz w:val="17"/>
          <w:szCs w:val="17"/>
        </w:rPr>
      </w:pPr>
    </w:p>
    <w:p w14:paraId="2DE403A5" w14:textId="77777777" w:rsidR="00D22D4C" w:rsidRDefault="00D22D4C" w:rsidP="00ED5439">
      <w:pPr>
        <w:jc w:val="both"/>
        <w:rPr>
          <w:sz w:val="17"/>
          <w:szCs w:val="17"/>
        </w:rPr>
      </w:pPr>
    </w:p>
    <w:p w14:paraId="62431CDC" w14:textId="77777777" w:rsidR="00D22D4C" w:rsidRDefault="00D22D4C" w:rsidP="00ED5439">
      <w:pPr>
        <w:jc w:val="both"/>
        <w:rPr>
          <w:sz w:val="17"/>
          <w:szCs w:val="17"/>
        </w:rPr>
      </w:pPr>
    </w:p>
    <w:p w14:paraId="1624AC5F" w14:textId="77777777" w:rsidR="00ED5439" w:rsidRDefault="00ED5439" w:rsidP="00ED5439">
      <w:pPr>
        <w:jc w:val="both"/>
        <w:rPr>
          <w:sz w:val="17"/>
          <w:szCs w:val="17"/>
        </w:rPr>
      </w:pPr>
    </w:p>
    <w:p w14:paraId="17F58398" w14:textId="77777777" w:rsidR="00ED5439" w:rsidRDefault="00ED5439" w:rsidP="00ED5439">
      <w:pPr>
        <w:jc w:val="both"/>
        <w:rPr>
          <w:sz w:val="17"/>
          <w:szCs w:val="17"/>
        </w:rPr>
      </w:pPr>
    </w:p>
    <w:p w14:paraId="40C611D8" w14:textId="77777777" w:rsidR="00ED5439" w:rsidRDefault="00ED5439" w:rsidP="00ED5439">
      <w:pPr>
        <w:jc w:val="both"/>
        <w:rPr>
          <w:sz w:val="17"/>
          <w:szCs w:val="17"/>
        </w:rPr>
      </w:pPr>
    </w:p>
    <w:p w14:paraId="09A76B15" w14:textId="77777777" w:rsidR="00ED5439" w:rsidRDefault="00ED5439" w:rsidP="00ED5439">
      <w:pPr>
        <w:jc w:val="both"/>
        <w:rPr>
          <w:sz w:val="17"/>
          <w:szCs w:val="17"/>
        </w:rPr>
      </w:pPr>
    </w:p>
    <w:p w14:paraId="76C3AF69" w14:textId="77777777" w:rsidR="00ED5439" w:rsidRDefault="00ED5439" w:rsidP="00ED5439">
      <w:pPr>
        <w:jc w:val="both"/>
        <w:rPr>
          <w:sz w:val="17"/>
          <w:szCs w:val="17"/>
        </w:rPr>
      </w:pPr>
    </w:p>
    <w:p w14:paraId="4C2D447B" w14:textId="77777777" w:rsidR="00ED5439" w:rsidRDefault="00ED5439" w:rsidP="00ED5439">
      <w:pPr>
        <w:jc w:val="both"/>
        <w:rPr>
          <w:sz w:val="17"/>
          <w:szCs w:val="17"/>
        </w:rPr>
      </w:pPr>
    </w:p>
    <w:p w14:paraId="7FA90DE7" w14:textId="77777777" w:rsidR="00ED5439" w:rsidRDefault="00ED5439" w:rsidP="00ED5439">
      <w:pPr>
        <w:jc w:val="both"/>
        <w:rPr>
          <w:sz w:val="17"/>
          <w:szCs w:val="17"/>
        </w:rPr>
      </w:pPr>
    </w:p>
    <w:p w14:paraId="1387545A" w14:textId="77777777" w:rsidR="00ED5439" w:rsidRDefault="00ED5439" w:rsidP="00ED5439">
      <w:pPr>
        <w:jc w:val="both"/>
        <w:rPr>
          <w:sz w:val="17"/>
          <w:szCs w:val="17"/>
        </w:rPr>
      </w:pPr>
    </w:p>
    <w:p w14:paraId="49BBB6DE" w14:textId="77777777" w:rsidR="00ED5439" w:rsidRDefault="00ED5439" w:rsidP="00ED5439">
      <w:pPr>
        <w:jc w:val="both"/>
        <w:rPr>
          <w:sz w:val="17"/>
          <w:szCs w:val="17"/>
        </w:rPr>
      </w:pPr>
    </w:p>
    <w:p w14:paraId="41634900" w14:textId="77777777" w:rsidR="00ED5439" w:rsidRDefault="00ED5439" w:rsidP="00ED5439">
      <w:pPr>
        <w:jc w:val="both"/>
        <w:rPr>
          <w:sz w:val="17"/>
          <w:szCs w:val="17"/>
        </w:rPr>
      </w:pPr>
    </w:p>
    <w:p w14:paraId="18F4637D" w14:textId="77777777" w:rsidR="00ED5439" w:rsidRDefault="00ED5439" w:rsidP="00ED5439">
      <w:pPr>
        <w:jc w:val="both"/>
        <w:rPr>
          <w:sz w:val="17"/>
          <w:szCs w:val="17"/>
        </w:rPr>
      </w:pPr>
    </w:p>
    <w:p w14:paraId="729967C2" w14:textId="77777777" w:rsidR="00ED5439" w:rsidRDefault="00ED5439" w:rsidP="00ED5439">
      <w:pPr>
        <w:jc w:val="both"/>
        <w:rPr>
          <w:sz w:val="17"/>
          <w:szCs w:val="17"/>
        </w:rPr>
      </w:pPr>
    </w:p>
    <w:p w14:paraId="022E63E8" w14:textId="77777777" w:rsidR="00ED5439" w:rsidRDefault="00ED5439" w:rsidP="00ED5439">
      <w:pPr>
        <w:jc w:val="both"/>
        <w:rPr>
          <w:sz w:val="17"/>
          <w:szCs w:val="17"/>
        </w:rPr>
      </w:pPr>
    </w:p>
    <w:p w14:paraId="6567F58F" w14:textId="77777777" w:rsidR="00432471" w:rsidRDefault="00432471" w:rsidP="00ED5439">
      <w:pPr>
        <w:jc w:val="both"/>
        <w:rPr>
          <w:sz w:val="17"/>
          <w:szCs w:val="17"/>
        </w:rPr>
      </w:pPr>
    </w:p>
    <w:p w14:paraId="11266240" w14:textId="77777777" w:rsidR="004922ED" w:rsidRDefault="004922ED" w:rsidP="00ED5439">
      <w:pPr>
        <w:jc w:val="both"/>
        <w:rPr>
          <w:sz w:val="17"/>
          <w:szCs w:val="17"/>
        </w:rPr>
      </w:pPr>
    </w:p>
    <w:p w14:paraId="0893FEA8" w14:textId="77777777" w:rsidR="004922ED" w:rsidRDefault="004922ED" w:rsidP="00ED5439">
      <w:pPr>
        <w:jc w:val="both"/>
        <w:rPr>
          <w:sz w:val="17"/>
          <w:szCs w:val="17"/>
        </w:rPr>
      </w:pPr>
    </w:p>
    <w:p w14:paraId="309D187F" w14:textId="77777777" w:rsidR="004922ED" w:rsidRDefault="004922ED" w:rsidP="00ED5439">
      <w:pPr>
        <w:jc w:val="both"/>
        <w:rPr>
          <w:sz w:val="17"/>
          <w:szCs w:val="17"/>
        </w:rPr>
      </w:pPr>
    </w:p>
    <w:p w14:paraId="15C19316" w14:textId="77777777" w:rsidR="004922ED" w:rsidRDefault="004922ED" w:rsidP="00ED5439">
      <w:pPr>
        <w:jc w:val="both"/>
        <w:rPr>
          <w:sz w:val="17"/>
          <w:szCs w:val="17"/>
        </w:rPr>
      </w:pPr>
    </w:p>
    <w:p w14:paraId="3E346964" w14:textId="77777777" w:rsidR="004922ED" w:rsidRDefault="004922ED" w:rsidP="00ED5439">
      <w:pPr>
        <w:jc w:val="both"/>
        <w:rPr>
          <w:sz w:val="17"/>
          <w:szCs w:val="17"/>
        </w:rPr>
      </w:pPr>
    </w:p>
    <w:p w14:paraId="7BBBF638" w14:textId="77777777" w:rsidR="004922ED" w:rsidRDefault="004922ED" w:rsidP="00ED5439">
      <w:pPr>
        <w:jc w:val="both"/>
        <w:rPr>
          <w:sz w:val="17"/>
          <w:szCs w:val="17"/>
        </w:rPr>
      </w:pPr>
    </w:p>
    <w:p w14:paraId="74E1BAD3" w14:textId="77777777" w:rsidR="004922ED" w:rsidRDefault="004922ED" w:rsidP="00ED5439">
      <w:pPr>
        <w:jc w:val="both"/>
        <w:rPr>
          <w:sz w:val="17"/>
          <w:szCs w:val="17"/>
        </w:rPr>
      </w:pPr>
    </w:p>
    <w:p w14:paraId="12C933DB" w14:textId="77777777" w:rsidR="004922ED" w:rsidRDefault="004922ED" w:rsidP="00ED5439">
      <w:pPr>
        <w:jc w:val="both"/>
        <w:rPr>
          <w:sz w:val="17"/>
          <w:szCs w:val="17"/>
        </w:rPr>
      </w:pPr>
    </w:p>
    <w:p w14:paraId="4BD70E22" w14:textId="77777777" w:rsidR="004922ED" w:rsidRDefault="004922ED" w:rsidP="00ED5439">
      <w:pPr>
        <w:jc w:val="both"/>
        <w:rPr>
          <w:sz w:val="17"/>
          <w:szCs w:val="17"/>
        </w:rPr>
      </w:pPr>
    </w:p>
    <w:p w14:paraId="14460353" w14:textId="77777777" w:rsidR="004922ED" w:rsidRDefault="004922ED" w:rsidP="00ED5439">
      <w:pPr>
        <w:jc w:val="both"/>
        <w:rPr>
          <w:sz w:val="17"/>
          <w:szCs w:val="17"/>
        </w:rPr>
      </w:pPr>
    </w:p>
    <w:p w14:paraId="5CFA39E1" w14:textId="77777777" w:rsidR="004922ED" w:rsidRDefault="004922ED" w:rsidP="00ED5439">
      <w:pPr>
        <w:jc w:val="both"/>
        <w:rPr>
          <w:sz w:val="17"/>
          <w:szCs w:val="17"/>
        </w:rPr>
      </w:pPr>
    </w:p>
    <w:p w14:paraId="068B4575" w14:textId="77777777" w:rsidR="004922ED" w:rsidRDefault="004922ED" w:rsidP="00ED5439">
      <w:pPr>
        <w:jc w:val="both"/>
        <w:rPr>
          <w:sz w:val="17"/>
          <w:szCs w:val="17"/>
        </w:rPr>
      </w:pPr>
    </w:p>
    <w:p w14:paraId="27F44F61" w14:textId="77777777" w:rsidR="004922ED" w:rsidRDefault="004922ED" w:rsidP="00ED5439">
      <w:pPr>
        <w:jc w:val="both"/>
        <w:rPr>
          <w:sz w:val="17"/>
          <w:szCs w:val="17"/>
        </w:rPr>
      </w:pPr>
    </w:p>
    <w:p w14:paraId="629606B7" w14:textId="77777777" w:rsidR="004922ED" w:rsidRDefault="004922ED" w:rsidP="00ED5439">
      <w:pPr>
        <w:jc w:val="both"/>
        <w:rPr>
          <w:sz w:val="17"/>
          <w:szCs w:val="17"/>
        </w:rPr>
      </w:pPr>
    </w:p>
    <w:p w14:paraId="308C8973" w14:textId="77777777" w:rsidR="004922ED" w:rsidRDefault="004922ED" w:rsidP="00ED5439">
      <w:pPr>
        <w:jc w:val="both"/>
        <w:rPr>
          <w:sz w:val="17"/>
          <w:szCs w:val="17"/>
        </w:rPr>
      </w:pPr>
    </w:p>
    <w:p w14:paraId="1A81DAFE" w14:textId="77777777" w:rsidR="004922ED" w:rsidRDefault="004922ED" w:rsidP="00ED5439">
      <w:pPr>
        <w:jc w:val="both"/>
        <w:rPr>
          <w:sz w:val="17"/>
          <w:szCs w:val="17"/>
        </w:rPr>
      </w:pPr>
    </w:p>
    <w:p w14:paraId="02BB106D" w14:textId="77777777" w:rsidR="004922ED" w:rsidRDefault="004922ED" w:rsidP="00ED5439">
      <w:pPr>
        <w:jc w:val="both"/>
        <w:rPr>
          <w:sz w:val="17"/>
          <w:szCs w:val="17"/>
        </w:rPr>
      </w:pPr>
    </w:p>
    <w:p w14:paraId="5D71EA61" w14:textId="77777777" w:rsidR="004922ED" w:rsidRDefault="004922ED" w:rsidP="00ED5439">
      <w:pPr>
        <w:jc w:val="both"/>
        <w:rPr>
          <w:sz w:val="17"/>
          <w:szCs w:val="17"/>
        </w:rPr>
      </w:pPr>
    </w:p>
    <w:p w14:paraId="763981B3" w14:textId="77777777" w:rsidR="004922ED" w:rsidRDefault="004922ED" w:rsidP="00ED5439">
      <w:pPr>
        <w:jc w:val="both"/>
        <w:rPr>
          <w:sz w:val="17"/>
          <w:szCs w:val="17"/>
        </w:rPr>
      </w:pPr>
    </w:p>
    <w:p w14:paraId="1731A78A" w14:textId="77777777" w:rsidR="004922ED" w:rsidRDefault="004922ED" w:rsidP="00ED5439">
      <w:pPr>
        <w:jc w:val="both"/>
        <w:rPr>
          <w:sz w:val="17"/>
          <w:szCs w:val="17"/>
        </w:rPr>
      </w:pPr>
    </w:p>
    <w:p w14:paraId="66F5282E" w14:textId="77777777" w:rsidR="004922ED" w:rsidRDefault="004922ED" w:rsidP="00ED5439">
      <w:pPr>
        <w:jc w:val="both"/>
        <w:rPr>
          <w:sz w:val="17"/>
          <w:szCs w:val="17"/>
        </w:rPr>
      </w:pPr>
    </w:p>
    <w:p w14:paraId="66135EC0" w14:textId="77777777" w:rsidR="004922ED" w:rsidRDefault="004922ED" w:rsidP="00ED5439">
      <w:pPr>
        <w:jc w:val="both"/>
        <w:rPr>
          <w:sz w:val="17"/>
          <w:szCs w:val="17"/>
        </w:rPr>
      </w:pPr>
    </w:p>
    <w:p w14:paraId="1026D720" w14:textId="77777777" w:rsidR="004922ED" w:rsidRDefault="004922ED" w:rsidP="00ED5439">
      <w:pPr>
        <w:jc w:val="both"/>
        <w:rPr>
          <w:sz w:val="17"/>
          <w:szCs w:val="17"/>
        </w:rPr>
      </w:pPr>
    </w:p>
    <w:p w14:paraId="3D17A544" w14:textId="77777777" w:rsidR="004922ED" w:rsidRDefault="004922ED" w:rsidP="00ED5439">
      <w:pPr>
        <w:jc w:val="both"/>
        <w:rPr>
          <w:sz w:val="17"/>
          <w:szCs w:val="17"/>
        </w:rPr>
      </w:pPr>
    </w:p>
    <w:p w14:paraId="4F2BF5D9" w14:textId="77777777" w:rsidR="004922ED" w:rsidRDefault="004922ED" w:rsidP="00ED5439">
      <w:pPr>
        <w:jc w:val="both"/>
        <w:rPr>
          <w:sz w:val="17"/>
          <w:szCs w:val="17"/>
        </w:rPr>
      </w:pPr>
    </w:p>
    <w:p w14:paraId="64835EFF" w14:textId="77777777" w:rsidR="004922ED" w:rsidRDefault="004922ED" w:rsidP="00ED5439">
      <w:pPr>
        <w:jc w:val="both"/>
        <w:rPr>
          <w:sz w:val="17"/>
          <w:szCs w:val="17"/>
        </w:rPr>
      </w:pPr>
    </w:p>
    <w:p w14:paraId="1EE03C53" w14:textId="77777777" w:rsidR="004922ED" w:rsidRDefault="004922ED" w:rsidP="00ED5439">
      <w:pPr>
        <w:jc w:val="both"/>
        <w:rPr>
          <w:sz w:val="17"/>
          <w:szCs w:val="17"/>
        </w:rPr>
      </w:pPr>
    </w:p>
    <w:p w14:paraId="604458F9" w14:textId="77777777" w:rsidR="00432471" w:rsidRDefault="00432471" w:rsidP="00ED5439">
      <w:pPr>
        <w:jc w:val="both"/>
        <w:rPr>
          <w:sz w:val="17"/>
          <w:szCs w:val="17"/>
        </w:rPr>
      </w:pPr>
    </w:p>
    <w:p w14:paraId="3916231F" w14:textId="77777777" w:rsidR="00432471" w:rsidRDefault="00432471" w:rsidP="00ED5439">
      <w:pPr>
        <w:jc w:val="both"/>
        <w:rPr>
          <w:sz w:val="17"/>
          <w:szCs w:val="17"/>
        </w:rPr>
      </w:pPr>
    </w:p>
    <w:p w14:paraId="214E2DDC" w14:textId="77777777" w:rsidR="00432471" w:rsidRDefault="00432471" w:rsidP="00ED5439">
      <w:pPr>
        <w:jc w:val="both"/>
        <w:rPr>
          <w:sz w:val="17"/>
          <w:szCs w:val="17"/>
        </w:rPr>
      </w:pPr>
    </w:p>
    <w:p w14:paraId="4F422358" w14:textId="77777777" w:rsidR="00432471" w:rsidRDefault="00432471" w:rsidP="00ED5439">
      <w:pPr>
        <w:jc w:val="both"/>
        <w:rPr>
          <w:sz w:val="17"/>
          <w:szCs w:val="17"/>
        </w:rPr>
      </w:pPr>
    </w:p>
    <w:p w14:paraId="3752B951" w14:textId="77777777" w:rsidR="00432471" w:rsidRDefault="00432471" w:rsidP="00ED5439">
      <w:pPr>
        <w:jc w:val="both"/>
        <w:rPr>
          <w:sz w:val="17"/>
          <w:szCs w:val="17"/>
        </w:rPr>
      </w:pPr>
    </w:p>
    <w:p w14:paraId="5019D7FE" w14:textId="77777777" w:rsidR="0087691A" w:rsidRPr="00AA7488" w:rsidRDefault="00E97986" w:rsidP="00ED5439">
      <w:pPr>
        <w:numPr>
          <w:ilvl w:val="0"/>
          <w:numId w:val="5"/>
        </w:numPr>
        <w:jc w:val="center"/>
        <w:rPr>
          <w:rFonts w:eastAsia="Calibri"/>
          <w:b/>
          <w:color w:val="0070C0"/>
          <w:sz w:val="28"/>
          <w:szCs w:val="28"/>
          <w:lang w:eastAsia="en-US"/>
        </w:rPr>
      </w:pPr>
      <w:bookmarkStart w:id="59" w:name="_Toc323813189"/>
      <w:r>
        <w:rPr>
          <w:rFonts w:eastAsia="Calibri"/>
          <w:b/>
          <w:color w:val="0070C0"/>
          <w:sz w:val="28"/>
          <w:szCs w:val="28"/>
          <w:lang w:eastAsia="en-US"/>
        </w:rPr>
        <w:lastRenderedPageBreak/>
        <w:t>OPERAČNÉ PROGRAMY A HORIZONTÁLNE PRINCÍPY</w:t>
      </w:r>
    </w:p>
    <w:p w14:paraId="7D34F5C7" w14:textId="77777777" w:rsidR="0087691A" w:rsidRPr="00D80134" w:rsidRDefault="0087691A" w:rsidP="00ED5439">
      <w:pPr>
        <w:jc w:val="both"/>
        <w:rPr>
          <w:b/>
          <w:smallCaps/>
        </w:rPr>
      </w:pPr>
    </w:p>
    <w:p w14:paraId="0ABF02A7" w14:textId="77777777" w:rsidR="00DF216A" w:rsidRPr="00AA7488" w:rsidRDefault="005B2DEE" w:rsidP="00ED5439">
      <w:pPr>
        <w:pStyle w:val="Nadpis1"/>
        <w:ind w:left="284" w:hanging="284"/>
        <w:rPr>
          <w:b/>
          <w:smallCaps/>
          <w:sz w:val="28"/>
          <w:u w:val="none"/>
        </w:rPr>
      </w:pPr>
      <w:bookmarkStart w:id="60" w:name="_Toc11069430"/>
      <w:r w:rsidRPr="00AA7488">
        <w:rPr>
          <w:b/>
          <w:smallCaps/>
          <w:sz w:val="28"/>
          <w:u w:val="none"/>
        </w:rPr>
        <w:t xml:space="preserve">5. </w:t>
      </w:r>
      <w:r w:rsidR="00A37F82" w:rsidRPr="00AA7488">
        <w:rPr>
          <w:b/>
          <w:smallCaps/>
          <w:sz w:val="28"/>
          <w:u w:val="none"/>
        </w:rPr>
        <w:t xml:space="preserve"> </w:t>
      </w:r>
      <w:r w:rsidR="00837F99" w:rsidRPr="00AA7488">
        <w:rPr>
          <w:b/>
          <w:smallCaps/>
          <w:sz w:val="28"/>
          <w:u w:val="none"/>
        </w:rPr>
        <w:t xml:space="preserve">kapacity pre hodnotenie </w:t>
      </w:r>
      <w:proofErr w:type="spellStart"/>
      <w:r w:rsidR="00837F99" w:rsidRPr="00AA7488">
        <w:rPr>
          <w:b/>
          <w:smallCaps/>
          <w:sz w:val="28"/>
          <w:u w:val="none"/>
        </w:rPr>
        <w:t>ešif</w:t>
      </w:r>
      <w:bookmarkEnd w:id="60"/>
      <w:proofErr w:type="spellEnd"/>
      <w:r w:rsidR="00837F99" w:rsidRPr="00AA7488">
        <w:rPr>
          <w:b/>
          <w:smallCaps/>
          <w:sz w:val="28"/>
          <w:u w:val="none"/>
        </w:rPr>
        <w:t xml:space="preserve"> </w:t>
      </w:r>
    </w:p>
    <w:p w14:paraId="0B4020A7" w14:textId="77777777" w:rsidR="00837F99" w:rsidRPr="00D80134" w:rsidRDefault="00837F99" w:rsidP="00ED5439">
      <w:pPr>
        <w:jc w:val="both"/>
        <w:rPr>
          <w:b/>
          <w:sz w:val="20"/>
          <w:szCs w:val="20"/>
          <w:lang w:eastAsia="sk-SK"/>
        </w:rPr>
      </w:pPr>
    </w:p>
    <w:p w14:paraId="5CB54CCA" w14:textId="77777777" w:rsidR="00837F99" w:rsidRPr="00F13B72" w:rsidRDefault="00837F99" w:rsidP="00ED5439">
      <w:pPr>
        <w:pStyle w:val="Nadpis2"/>
        <w:rPr>
          <w:lang w:eastAsia="sk-SK"/>
        </w:rPr>
      </w:pPr>
      <w:bookmarkStart w:id="61" w:name="_Toc11069431"/>
      <w:r w:rsidRPr="00F13B72">
        <w:rPr>
          <w:lang w:eastAsia="sk-SK"/>
        </w:rPr>
        <w:t xml:space="preserve">5.1 </w:t>
      </w:r>
      <w:r w:rsidR="00450D52" w:rsidRPr="00F13B72">
        <w:rPr>
          <w:lang w:eastAsia="sk-SK"/>
        </w:rPr>
        <w:t xml:space="preserve"> Administratívne kapacity v oblasti hodnotenia</w:t>
      </w:r>
      <w:bookmarkEnd w:id="61"/>
    </w:p>
    <w:p w14:paraId="483476AD" w14:textId="4C151761" w:rsidR="00E97986" w:rsidRDefault="3AF28DE7" w:rsidP="00ED5439">
      <w:pPr>
        <w:jc w:val="both"/>
      </w:pPr>
      <w:r>
        <w:t xml:space="preserve">K 31.12.2018 sa na aktivitách hodnotenia EŠIF podieľalo celkovo 28 manažérov hodnotenia (tabuľka č. 1) v rámci RO/SO pre OP a gestorov HP, pričom pozícia manažéra hodnotenia bola v rámci všetkých RO OP a gestorov HP kumulovaná aj s pozíciou manažéra monitorovania. Podiel času, ktorý manažéri hodnotenia venovali činnostiam súvisiacim s hodnotením, sa pohyboval v rozpätí od 5% do 30% z ich celkového pracovného času. V tabuľke je uvedený prehľad počtu manažérov hodnotenia RO pre OP a gestorov HP k 31.12.2018. </w:t>
      </w:r>
    </w:p>
    <w:p w14:paraId="1D7B270A" w14:textId="77777777" w:rsidR="004C0F1B" w:rsidRPr="00D80134" w:rsidRDefault="004C0F1B" w:rsidP="00ED5439">
      <w:pPr>
        <w:jc w:val="both"/>
        <w:rPr>
          <w:sz w:val="20"/>
          <w:szCs w:val="20"/>
        </w:rPr>
      </w:pPr>
    </w:p>
    <w:p w14:paraId="179EDB88" w14:textId="77777777" w:rsidR="004C0F1B" w:rsidRPr="00AA7488" w:rsidRDefault="004C0F1B" w:rsidP="00ED5439">
      <w:pPr>
        <w:jc w:val="both"/>
        <w:rPr>
          <w:bCs/>
          <w:kern w:val="32"/>
        </w:rPr>
      </w:pPr>
      <w:r w:rsidRPr="00AA7488">
        <w:rPr>
          <w:bCs/>
          <w:kern w:val="32"/>
        </w:rPr>
        <w:t xml:space="preserve">Tabuľka: Prehľad počtu manažérov hodnotenia </w:t>
      </w:r>
      <w:r>
        <w:rPr>
          <w:bCs/>
          <w:kern w:val="32"/>
        </w:rPr>
        <w:t xml:space="preserve">RO pre </w:t>
      </w:r>
      <w:r w:rsidRPr="00AA7488">
        <w:rPr>
          <w:bCs/>
          <w:kern w:val="32"/>
        </w:rPr>
        <w:t>OP</w:t>
      </w:r>
      <w:r>
        <w:rPr>
          <w:bCs/>
          <w:kern w:val="32"/>
        </w:rPr>
        <w:t xml:space="preserve"> a gestorov HP</w:t>
      </w:r>
      <w:r w:rsidRPr="00AA7488">
        <w:rPr>
          <w:bCs/>
          <w:kern w:val="32"/>
        </w:rPr>
        <w:t xml:space="preserve"> k 31.12.201</w:t>
      </w:r>
      <w:r w:rsidR="00D25252">
        <w:rPr>
          <w:bCs/>
          <w:kern w:val="32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0"/>
        <w:gridCol w:w="1496"/>
        <w:gridCol w:w="3119"/>
        <w:gridCol w:w="1559"/>
        <w:gridCol w:w="2376"/>
      </w:tblGrid>
      <w:tr w:rsidR="004C0F1B" w:rsidRPr="00AA7488" w14:paraId="3CF9C8FA" w14:textId="77777777" w:rsidTr="00473E1B">
        <w:tc>
          <w:tcPr>
            <w:tcW w:w="880" w:type="dxa"/>
            <w:shd w:val="clear" w:color="auto" w:fill="FFC000"/>
            <w:vAlign w:val="center"/>
          </w:tcPr>
          <w:p w14:paraId="6141875E" w14:textId="77777777" w:rsidR="004C0F1B" w:rsidRPr="00AA7488" w:rsidRDefault="004C0F1B" w:rsidP="00ED5439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1496" w:type="dxa"/>
            <w:shd w:val="clear" w:color="auto" w:fill="FFC000"/>
            <w:vAlign w:val="center"/>
          </w:tcPr>
          <w:p w14:paraId="2B918D77" w14:textId="77777777" w:rsidR="004C0F1B" w:rsidRPr="00AA7488" w:rsidRDefault="004C0F1B" w:rsidP="00ED5439">
            <w:pPr>
              <w:jc w:val="center"/>
              <w:rPr>
                <w:b/>
              </w:rPr>
            </w:pPr>
            <w:r w:rsidRPr="00AA7488">
              <w:rPr>
                <w:b/>
              </w:rPr>
              <w:t>Rezort</w:t>
            </w:r>
          </w:p>
        </w:tc>
        <w:tc>
          <w:tcPr>
            <w:tcW w:w="3119" w:type="dxa"/>
            <w:shd w:val="clear" w:color="auto" w:fill="FFC000"/>
            <w:vAlign w:val="center"/>
          </w:tcPr>
          <w:p w14:paraId="3F8EDC43" w14:textId="77777777" w:rsidR="004C0F1B" w:rsidRPr="00AA7488" w:rsidRDefault="004C0F1B" w:rsidP="00ED5439">
            <w:pPr>
              <w:jc w:val="center"/>
              <w:rPr>
                <w:b/>
              </w:rPr>
            </w:pPr>
            <w:r w:rsidRPr="00AA7488">
              <w:rPr>
                <w:b/>
              </w:rPr>
              <w:t>Operačný program</w:t>
            </w:r>
            <w:r>
              <w:rPr>
                <w:b/>
              </w:rPr>
              <w:t>/Horizontálny princíp</w:t>
            </w:r>
            <w:r w:rsidRPr="00AA7488">
              <w:rPr>
                <w:b/>
              </w:rPr>
              <w:t xml:space="preserve"> (OP</w:t>
            </w:r>
            <w:r>
              <w:rPr>
                <w:b/>
              </w:rPr>
              <w:t>/HP</w:t>
            </w:r>
            <w:r w:rsidRPr="00AA7488">
              <w:rPr>
                <w:b/>
              </w:rPr>
              <w:t>)</w:t>
            </w:r>
          </w:p>
        </w:tc>
        <w:tc>
          <w:tcPr>
            <w:tcW w:w="1559" w:type="dxa"/>
            <w:shd w:val="clear" w:color="auto" w:fill="FFC000"/>
            <w:vAlign w:val="center"/>
          </w:tcPr>
          <w:p w14:paraId="2F4426F4" w14:textId="77777777" w:rsidR="004C0F1B" w:rsidRPr="00AA7488" w:rsidRDefault="004C0F1B" w:rsidP="00ED5439">
            <w:pPr>
              <w:jc w:val="center"/>
              <w:rPr>
                <w:b/>
                <w:vertAlign w:val="superscript"/>
              </w:rPr>
            </w:pPr>
            <w:r w:rsidRPr="00AA7488">
              <w:rPr>
                <w:b/>
              </w:rPr>
              <w:t>Počet manažérov hodnotenia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2376" w:type="dxa"/>
            <w:shd w:val="clear" w:color="auto" w:fill="FFC000"/>
          </w:tcPr>
          <w:p w14:paraId="2CE65422" w14:textId="77777777" w:rsidR="004C0F1B" w:rsidRPr="00AA7488" w:rsidRDefault="004C0F1B" w:rsidP="00ED5439">
            <w:pPr>
              <w:jc w:val="center"/>
              <w:rPr>
                <w:b/>
                <w:vertAlign w:val="superscript"/>
              </w:rPr>
            </w:pPr>
            <w:r w:rsidRPr="00AA7488">
              <w:rPr>
                <w:b/>
              </w:rPr>
              <w:t>Priemerný čas</w:t>
            </w:r>
            <w:r>
              <w:rPr>
                <w:b/>
              </w:rPr>
              <w:t xml:space="preserve"> 1 zamestnanca</w:t>
            </w:r>
            <w:r w:rsidRPr="00AA7488">
              <w:rPr>
                <w:b/>
              </w:rPr>
              <w:t xml:space="preserve"> venovaný aktivitám hodnotenia (v %)</w:t>
            </w:r>
          </w:p>
        </w:tc>
      </w:tr>
      <w:tr w:rsidR="004C0F1B" w:rsidRPr="00AA7488" w14:paraId="517DEBAE" w14:textId="77777777" w:rsidTr="00B448DE">
        <w:tc>
          <w:tcPr>
            <w:tcW w:w="8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35CBF0" w14:textId="77777777" w:rsidR="004C0F1B" w:rsidRPr="00AA7488" w:rsidRDefault="004C0F1B" w:rsidP="00ED5439">
            <w:pPr>
              <w:jc w:val="both"/>
            </w:pPr>
            <w:r w:rsidRPr="00AA7488">
              <w:t>1.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B64E00" w14:textId="77777777" w:rsidR="004C0F1B" w:rsidRPr="001113E2" w:rsidRDefault="004C0F1B" w:rsidP="00ED5439">
            <w:pPr>
              <w:jc w:val="center"/>
            </w:pPr>
            <w:r w:rsidRPr="001113E2">
              <w:t>MŽP SR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353B54" w14:textId="77777777" w:rsidR="004C0F1B" w:rsidRPr="001113E2" w:rsidRDefault="004C0F1B" w:rsidP="00ED5439">
            <w:pPr>
              <w:jc w:val="center"/>
            </w:pPr>
            <w:r w:rsidRPr="001113E2">
              <w:t>OP Kvalita životného prostredia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CD5EC4" w14:textId="77777777" w:rsidR="004C0F1B" w:rsidRPr="001113E2" w:rsidRDefault="004C0F1B" w:rsidP="00ED5439">
            <w:pPr>
              <w:jc w:val="center"/>
            </w:pPr>
            <w:r>
              <w:t>3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4B6B21" w14:textId="77777777" w:rsidR="004C0F1B" w:rsidRPr="001113E2" w:rsidRDefault="004C0F1B" w:rsidP="00ED5439">
            <w:pPr>
              <w:jc w:val="center"/>
            </w:pPr>
            <w:r w:rsidRPr="001113E2">
              <w:t>10%</w:t>
            </w:r>
          </w:p>
        </w:tc>
      </w:tr>
      <w:tr w:rsidR="004C0F1B" w:rsidRPr="00AA7488" w14:paraId="7941996E" w14:textId="77777777" w:rsidTr="00B448DE">
        <w:tc>
          <w:tcPr>
            <w:tcW w:w="880" w:type="dxa"/>
            <w:shd w:val="clear" w:color="auto" w:fill="auto"/>
            <w:vAlign w:val="center"/>
          </w:tcPr>
          <w:p w14:paraId="47886996" w14:textId="77777777" w:rsidR="004C0F1B" w:rsidRPr="00AA7488" w:rsidRDefault="004C0F1B" w:rsidP="00ED5439">
            <w:pPr>
              <w:jc w:val="both"/>
            </w:pPr>
            <w:r w:rsidRPr="00AA7488">
              <w:t>2.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37638A31" w14:textId="77777777" w:rsidR="004C0F1B" w:rsidRPr="001113E2" w:rsidRDefault="004C0F1B" w:rsidP="00ED5439">
            <w:pPr>
              <w:jc w:val="center"/>
            </w:pPr>
            <w:r w:rsidRPr="001113E2">
              <w:t>MPSVR SR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3F0FE1" w14:textId="77777777" w:rsidR="004C0F1B" w:rsidRPr="001113E2" w:rsidRDefault="004C0F1B" w:rsidP="00ED5439">
            <w:pPr>
              <w:jc w:val="center"/>
            </w:pPr>
            <w:r w:rsidRPr="001113E2">
              <w:t>OP Ľudské zdroje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98DEE6" w14:textId="77777777" w:rsidR="004C0F1B" w:rsidRPr="001113E2" w:rsidRDefault="004C0F1B" w:rsidP="00ED5439">
            <w:pPr>
              <w:jc w:val="center"/>
            </w:pPr>
            <w:r>
              <w:t>4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629D792A" w14:textId="23C54A7A" w:rsidR="004C0F1B" w:rsidRPr="001113E2" w:rsidRDefault="007603F6" w:rsidP="00ED5439">
            <w:pPr>
              <w:jc w:val="center"/>
            </w:pPr>
            <w:r>
              <w:t>-</w:t>
            </w:r>
          </w:p>
        </w:tc>
      </w:tr>
      <w:tr w:rsidR="004C0F1B" w:rsidRPr="00AA7488" w14:paraId="5016E64D" w14:textId="77777777" w:rsidTr="00B448DE">
        <w:tc>
          <w:tcPr>
            <w:tcW w:w="880" w:type="dxa"/>
            <w:shd w:val="clear" w:color="auto" w:fill="auto"/>
            <w:vAlign w:val="center"/>
          </w:tcPr>
          <w:p w14:paraId="1F75A9DD" w14:textId="77777777" w:rsidR="004C0F1B" w:rsidRPr="00AA7488" w:rsidRDefault="004C0F1B" w:rsidP="00ED5439">
            <w:pPr>
              <w:jc w:val="both"/>
            </w:pPr>
            <w:r>
              <w:t>3.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4F7BC174" w14:textId="77777777" w:rsidR="004C0F1B" w:rsidRPr="00D23FEF" w:rsidRDefault="004C0F1B" w:rsidP="00ED5439">
            <w:pPr>
              <w:jc w:val="center"/>
            </w:pPr>
            <w:r w:rsidRPr="00D23FEF">
              <w:t>MPRV SR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A5CE896" w14:textId="77777777" w:rsidR="004C0F1B" w:rsidRPr="00D23FEF" w:rsidRDefault="004C0F1B" w:rsidP="00ED5439">
            <w:pPr>
              <w:jc w:val="center"/>
            </w:pPr>
            <w:r w:rsidRPr="00D23FEF">
              <w:t>Integrovaný regionálny OP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824FA9" w14:textId="777040A2" w:rsidR="004C0F1B" w:rsidRPr="00D23FEF" w:rsidRDefault="007603F6" w:rsidP="007603F6">
            <w:pPr>
              <w:jc w:val="center"/>
            </w:pPr>
            <w:r>
              <w:t>n/a</w:t>
            </w:r>
            <w:r>
              <w:rPr>
                <w:rStyle w:val="Odkaznapoznmkupodiarou"/>
              </w:rPr>
              <w:footnoteReference w:id="3"/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546AC13" w14:textId="067EDB83" w:rsidR="004C0F1B" w:rsidRPr="00D23FEF" w:rsidRDefault="007603F6" w:rsidP="00ED5439">
            <w:pPr>
              <w:jc w:val="center"/>
            </w:pPr>
            <w:r>
              <w:t>-</w:t>
            </w:r>
          </w:p>
        </w:tc>
      </w:tr>
      <w:tr w:rsidR="004C0F1B" w:rsidRPr="00AA7488" w14:paraId="6FC97753" w14:textId="77777777" w:rsidTr="00B448DE">
        <w:tc>
          <w:tcPr>
            <w:tcW w:w="880" w:type="dxa"/>
            <w:shd w:val="clear" w:color="auto" w:fill="auto"/>
            <w:vAlign w:val="center"/>
          </w:tcPr>
          <w:p w14:paraId="0F9ABB3F" w14:textId="77777777" w:rsidR="004C0F1B" w:rsidRPr="00AA7488" w:rsidRDefault="004C0F1B" w:rsidP="00ED5439">
            <w:pPr>
              <w:jc w:val="both"/>
            </w:pPr>
            <w:r>
              <w:t>4</w:t>
            </w:r>
            <w:r w:rsidRPr="00AA7488">
              <w:t>.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6D525FA8" w14:textId="77777777" w:rsidR="004C0F1B" w:rsidRPr="00AA7488" w:rsidRDefault="004C0F1B" w:rsidP="00ED5439">
            <w:pPr>
              <w:jc w:val="center"/>
            </w:pPr>
            <w:r w:rsidRPr="00AA7488">
              <w:t>MV SR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153105" w14:textId="77777777" w:rsidR="004C0F1B" w:rsidRPr="00AA7488" w:rsidRDefault="004C0F1B" w:rsidP="00ED5439">
            <w:pPr>
              <w:jc w:val="center"/>
            </w:pPr>
            <w:r w:rsidRPr="00AA7488">
              <w:t>OP Efektívna verejná správa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F999B5" w14:textId="77777777" w:rsidR="004C0F1B" w:rsidRPr="00AA7488" w:rsidRDefault="00B448DE" w:rsidP="00ED5439">
            <w:pPr>
              <w:jc w:val="center"/>
            </w:pPr>
            <w:r>
              <w:t>2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98B85BA" w14:textId="77777777" w:rsidR="004C0F1B" w:rsidRPr="00AA7488" w:rsidRDefault="004C0F1B" w:rsidP="00ED5439">
            <w:pPr>
              <w:jc w:val="center"/>
            </w:pPr>
            <w:r>
              <w:t>5%</w:t>
            </w:r>
          </w:p>
        </w:tc>
      </w:tr>
      <w:tr w:rsidR="004C0F1B" w:rsidRPr="00AA7488" w14:paraId="3A269D29" w14:textId="77777777" w:rsidTr="00B448DE">
        <w:tc>
          <w:tcPr>
            <w:tcW w:w="880" w:type="dxa"/>
            <w:shd w:val="clear" w:color="auto" w:fill="auto"/>
            <w:vAlign w:val="center"/>
          </w:tcPr>
          <w:p w14:paraId="56C72689" w14:textId="77777777" w:rsidR="004C0F1B" w:rsidRPr="00AA7488" w:rsidRDefault="004C0F1B" w:rsidP="00ED5439">
            <w:pPr>
              <w:jc w:val="both"/>
            </w:pPr>
            <w:r>
              <w:t>5</w:t>
            </w:r>
            <w:r w:rsidRPr="00AA7488">
              <w:t>.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10BD764A" w14:textId="77777777" w:rsidR="004C0F1B" w:rsidRPr="00AA7488" w:rsidRDefault="004C0F1B" w:rsidP="00ED5439">
            <w:pPr>
              <w:jc w:val="center"/>
            </w:pPr>
            <w:r w:rsidRPr="00AA7488">
              <w:t>MDVRR SR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9267D2" w14:textId="77777777" w:rsidR="004C0F1B" w:rsidRPr="00AA7488" w:rsidRDefault="004C0F1B" w:rsidP="00ED5439">
            <w:pPr>
              <w:jc w:val="center"/>
            </w:pPr>
            <w:r w:rsidRPr="00AA7488">
              <w:t>OP Integrovaná infraštruktúra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941E47" w14:textId="77777777" w:rsidR="004C0F1B" w:rsidRPr="00AA7488" w:rsidRDefault="004C0F1B" w:rsidP="00ED5439">
            <w:pPr>
              <w:jc w:val="center"/>
            </w:pPr>
            <w:r w:rsidRPr="00AA7488">
              <w:t>5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498DFBC8" w14:textId="77777777" w:rsidR="004C0F1B" w:rsidRPr="00AA7488" w:rsidRDefault="004C0F1B" w:rsidP="00ED5439">
            <w:pPr>
              <w:jc w:val="center"/>
            </w:pPr>
            <w:r w:rsidRPr="00AA7488">
              <w:t>30%</w:t>
            </w:r>
          </w:p>
        </w:tc>
      </w:tr>
      <w:tr w:rsidR="004C0F1B" w:rsidRPr="00AA7488" w14:paraId="64E71141" w14:textId="77777777" w:rsidTr="00B448DE">
        <w:tc>
          <w:tcPr>
            <w:tcW w:w="880" w:type="dxa"/>
            <w:shd w:val="clear" w:color="auto" w:fill="auto"/>
            <w:vAlign w:val="center"/>
          </w:tcPr>
          <w:p w14:paraId="4BC6DBBF" w14:textId="77777777" w:rsidR="004C0F1B" w:rsidRPr="00AA7488" w:rsidRDefault="004C0F1B" w:rsidP="00ED5439">
            <w:pPr>
              <w:jc w:val="both"/>
            </w:pPr>
            <w:r>
              <w:t>6</w:t>
            </w:r>
            <w:r w:rsidRPr="00AA7488">
              <w:t>.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7996D060" w14:textId="77777777" w:rsidR="004C0F1B" w:rsidRPr="001113E2" w:rsidRDefault="004C0F1B" w:rsidP="00ED5439">
            <w:pPr>
              <w:jc w:val="center"/>
            </w:pPr>
            <w:r w:rsidRPr="001113E2">
              <w:t>MŠVVŠ SR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58C046" w14:textId="77777777" w:rsidR="004C0F1B" w:rsidRPr="001113E2" w:rsidRDefault="004C0F1B" w:rsidP="00ED5439">
            <w:pPr>
              <w:jc w:val="center"/>
            </w:pPr>
            <w:r w:rsidRPr="001113E2">
              <w:t>OP Výskum a inovácie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778152" w14:textId="77777777" w:rsidR="004C0F1B" w:rsidRPr="001113E2" w:rsidRDefault="004C0F1B" w:rsidP="00ED5439">
            <w:pPr>
              <w:jc w:val="center"/>
            </w:pPr>
            <w:r>
              <w:t>3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759889B" w14:textId="643B9037" w:rsidR="004C0F1B" w:rsidRPr="001113E2" w:rsidRDefault="007603F6" w:rsidP="00ED5439">
            <w:pPr>
              <w:jc w:val="center"/>
            </w:pPr>
            <w:r>
              <w:t>-</w:t>
            </w:r>
          </w:p>
        </w:tc>
      </w:tr>
      <w:tr w:rsidR="004C0F1B" w:rsidRPr="00AA7488" w14:paraId="669118F9" w14:textId="77777777" w:rsidTr="00B448DE">
        <w:tc>
          <w:tcPr>
            <w:tcW w:w="8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B103B" w14:textId="77777777" w:rsidR="004C0F1B" w:rsidRPr="00AA7488" w:rsidRDefault="004C0F1B" w:rsidP="00ED5439">
            <w:pPr>
              <w:jc w:val="both"/>
            </w:pPr>
            <w:r>
              <w:t>7</w:t>
            </w:r>
            <w:r w:rsidRPr="00AA7488">
              <w:t>.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0E5783" w14:textId="77777777" w:rsidR="004C0F1B" w:rsidRPr="00AA7488" w:rsidRDefault="004C0F1B" w:rsidP="00ED5439">
            <w:pPr>
              <w:jc w:val="center"/>
            </w:pPr>
            <w:r w:rsidRPr="00AA7488">
              <w:t>ÚV SR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238436" w14:textId="77777777" w:rsidR="004C0F1B" w:rsidRPr="00AA7488" w:rsidRDefault="004C0F1B" w:rsidP="00ED5439">
            <w:pPr>
              <w:jc w:val="center"/>
            </w:pPr>
            <w:r w:rsidRPr="00AA7488">
              <w:t>OP Technická pomoc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9841BE" w14:textId="77777777" w:rsidR="004C0F1B" w:rsidRPr="00AA7488" w:rsidRDefault="004C0F1B" w:rsidP="00ED5439">
            <w:pPr>
              <w:jc w:val="center"/>
            </w:pPr>
            <w:r w:rsidRPr="00AA7488">
              <w:t>1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3416A3" w14:textId="77777777" w:rsidR="004C0F1B" w:rsidRPr="00AA7488" w:rsidRDefault="00B448DE" w:rsidP="00ED5439">
            <w:pPr>
              <w:jc w:val="center"/>
            </w:pPr>
            <w:r>
              <w:t>40</w:t>
            </w:r>
            <w:r w:rsidR="004C0F1B">
              <w:t>%</w:t>
            </w:r>
          </w:p>
        </w:tc>
      </w:tr>
      <w:tr w:rsidR="004C0F1B" w:rsidRPr="00AA7488" w14:paraId="0A68A9E7" w14:textId="77777777" w:rsidTr="00706E20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6D3BA" w14:textId="77777777" w:rsidR="004C0F1B" w:rsidRPr="00ED3933" w:rsidRDefault="004C0F1B" w:rsidP="00ED5439">
            <w:pPr>
              <w:jc w:val="both"/>
            </w:pPr>
            <w:r w:rsidRPr="00ED3933">
              <w:t>8.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7F1D" w14:textId="77777777" w:rsidR="004C0F1B" w:rsidRPr="00D23FEF" w:rsidRDefault="004C0F1B" w:rsidP="00ED5439">
            <w:pPr>
              <w:jc w:val="center"/>
            </w:pPr>
            <w:r w:rsidRPr="00D23FEF">
              <w:t>MPRV SR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2C6B53" w14:textId="77777777" w:rsidR="004C0F1B" w:rsidRPr="00D23FEF" w:rsidRDefault="004C0F1B" w:rsidP="00ED5439">
            <w:pPr>
              <w:jc w:val="center"/>
            </w:pPr>
            <w:r w:rsidRPr="00D23FEF">
              <w:t>Program rozvoja vidieka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0A208" w14:textId="77777777" w:rsidR="004C0F1B" w:rsidRPr="00D23FEF" w:rsidRDefault="00D23FEF" w:rsidP="00ED5439">
            <w:pPr>
              <w:jc w:val="center"/>
            </w:pPr>
            <w:r>
              <w:t>8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CED26" w14:textId="77777777" w:rsidR="004C0F1B" w:rsidRPr="00D23FEF" w:rsidRDefault="00D23FEF" w:rsidP="00ED5439">
            <w:pPr>
              <w:jc w:val="center"/>
            </w:pPr>
            <w:r>
              <w:t>20%</w:t>
            </w:r>
          </w:p>
        </w:tc>
      </w:tr>
      <w:tr w:rsidR="004C0F1B" w:rsidRPr="00AA7488" w14:paraId="6360C32E" w14:textId="77777777" w:rsidTr="00706E20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7406D" w14:textId="77777777" w:rsidR="004C0F1B" w:rsidRDefault="004C0F1B" w:rsidP="00ED5439">
            <w:pPr>
              <w:jc w:val="both"/>
            </w:pPr>
            <w:r>
              <w:t>9.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C00F3" w14:textId="77777777" w:rsidR="004C0F1B" w:rsidRPr="00706E20" w:rsidRDefault="004C0F1B" w:rsidP="00ED5439">
            <w:pPr>
              <w:jc w:val="center"/>
            </w:pPr>
            <w:r w:rsidRPr="00706E20">
              <w:t>MPRV SR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ACC17" w14:textId="77777777" w:rsidR="004C0F1B" w:rsidRPr="00706E20" w:rsidRDefault="004C0F1B" w:rsidP="00ED5439">
            <w:pPr>
              <w:jc w:val="center"/>
            </w:pPr>
            <w:r w:rsidRPr="00706E20">
              <w:t>OP Rybné hospodárstvo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20A0C" w14:textId="77777777" w:rsidR="004C0F1B" w:rsidRPr="00706E20" w:rsidRDefault="00706E20" w:rsidP="00ED5439">
            <w:pPr>
              <w:jc w:val="center"/>
            </w:pPr>
            <w:r w:rsidRPr="00706E20">
              <w:t>1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31760" w14:textId="77777777" w:rsidR="004C0F1B" w:rsidRPr="00706E20" w:rsidRDefault="00706E20" w:rsidP="00ED5439">
            <w:pPr>
              <w:jc w:val="center"/>
            </w:pPr>
            <w:r w:rsidRPr="00706E20">
              <w:t>10%</w:t>
            </w:r>
          </w:p>
        </w:tc>
      </w:tr>
      <w:tr w:rsidR="00B448DE" w:rsidRPr="00AA7488" w14:paraId="26E29A3A" w14:textId="77777777" w:rsidTr="00B448DE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82803" w14:textId="77777777" w:rsidR="00B448DE" w:rsidRPr="00B448DE" w:rsidRDefault="00B448DE" w:rsidP="00ED5439">
            <w:pPr>
              <w:jc w:val="both"/>
            </w:pPr>
            <w:r w:rsidRPr="00B448DE">
              <w:t>10.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5622C" w14:textId="77777777" w:rsidR="00B448DE" w:rsidRPr="00B448DE" w:rsidRDefault="00B448DE" w:rsidP="00ED5439">
            <w:pPr>
              <w:jc w:val="center"/>
            </w:pPr>
            <w:r w:rsidRPr="00B448DE">
              <w:t>MPRV SR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62126" w14:textId="77777777" w:rsidR="00B448DE" w:rsidRPr="00B448DE" w:rsidRDefault="00B448DE" w:rsidP="00ED5439">
            <w:pPr>
              <w:jc w:val="center"/>
            </w:pPr>
            <w:r w:rsidRPr="00B448DE">
              <w:t>Program INTERREG V-A SK-AT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84315" w14:textId="77777777" w:rsidR="00B448DE" w:rsidRPr="00B448DE" w:rsidRDefault="00B448DE" w:rsidP="00ED5439">
            <w:pPr>
              <w:jc w:val="center"/>
            </w:pPr>
            <w:r>
              <w:t>0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14B93" w14:textId="77777777" w:rsidR="00B448DE" w:rsidRPr="00B448DE" w:rsidRDefault="00B448DE" w:rsidP="00ED5439">
            <w:pPr>
              <w:jc w:val="center"/>
            </w:pPr>
            <w:r>
              <w:t>0%</w:t>
            </w:r>
          </w:p>
        </w:tc>
      </w:tr>
      <w:tr w:rsidR="00B448DE" w:rsidRPr="00AA7488" w14:paraId="3CFDFEDF" w14:textId="77777777" w:rsidTr="00B448DE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135B9" w14:textId="77777777" w:rsidR="00B448DE" w:rsidRDefault="00B448DE" w:rsidP="00ED5439">
            <w:pPr>
              <w:jc w:val="both"/>
            </w:pPr>
            <w:r>
              <w:t>11.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34B6" w14:textId="77777777" w:rsidR="00B448DE" w:rsidRPr="00B448DE" w:rsidRDefault="00B448DE" w:rsidP="00ED5439">
            <w:pPr>
              <w:jc w:val="center"/>
            </w:pPr>
            <w:r w:rsidRPr="00B448DE">
              <w:t>MPRV SR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FA9F3" w14:textId="77777777" w:rsidR="00B448DE" w:rsidRPr="00B448DE" w:rsidRDefault="00B448DE" w:rsidP="00ED5439">
            <w:pPr>
              <w:jc w:val="center"/>
              <w:rPr>
                <w:highlight w:val="green"/>
              </w:rPr>
            </w:pPr>
            <w:r w:rsidRPr="00B448DE">
              <w:t>Program INTERREG V-A SK-</w:t>
            </w:r>
            <w:r>
              <w:t>CZ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2F001" w14:textId="77777777" w:rsidR="00B448DE" w:rsidRPr="00B448DE" w:rsidRDefault="00B448DE" w:rsidP="00ED5439">
            <w:pPr>
              <w:jc w:val="center"/>
            </w:pPr>
            <w:r>
              <w:t>0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8C83E" w14:textId="77777777" w:rsidR="00B448DE" w:rsidRPr="00B448DE" w:rsidRDefault="00B448DE" w:rsidP="00ED5439">
            <w:pPr>
              <w:jc w:val="center"/>
            </w:pPr>
            <w:r>
              <w:t>0%</w:t>
            </w:r>
          </w:p>
        </w:tc>
      </w:tr>
      <w:tr w:rsidR="004C0F1B" w:rsidRPr="00AA7488" w14:paraId="47493B34" w14:textId="77777777" w:rsidTr="00B448DE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98CD" w14:textId="77777777" w:rsidR="004C0F1B" w:rsidRDefault="004C0F1B" w:rsidP="00ED5439">
            <w:pPr>
              <w:jc w:val="both"/>
            </w:pPr>
            <w:r>
              <w:t>1</w:t>
            </w:r>
            <w:r w:rsidR="00B448DE">
              <w:t>2</w:t>
            </w:r>
            <w:r>
              <w:t>.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7F78D" w14:textId="77777777" w:rsidR="004C0F1B" w:rsidRPr="00AA7488" w:rsidRDefault="004C0F1B" w:rsidP="00ED5439">
            <w:pPr>
              <w:jc w:val="center"/>
            </w:pPr>
            <w:r>
              <w:t>UPPVII SR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30231" w14:textId="77777777" w:rsidR="004C0F1B" w:rsidRPr="00AA7488" w:rsidRDefault="004C0F1B" w:rsidP="00ED5439">
            <w:pPr>
              <w:jc w:val="center"/>
            </w:pPr>
            <w:r>
              <w:t>HP Udržateľný rast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FAAB8" w14:textId="77777777" w:rsidR="004C0F1B" w:rsidRPr="00AA7488" w:rsidRDefault="004C0F1B" w:rsidP="00ED5439">
            <w:pPr>
              <w:jc w:val="center"/>
            </w:pPr>
            <w:r>
              <w:t>1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74B54" w14:textId="77777777" w:rsidR="004C0F1B" w:rsidRPr="00AA7488" w:rsidRDefault="004C0F1B" w:rsidP="00ED5439">
            <w:pPr>
              <w:jc w:val="center"/>
            </w:pPr>
            <w:r>
              <w:t>20%</w:t>
            </w:r>
          </w:p>
        </w:tc>
      </w:tr>
      <w:tr w:rsidR="004C0F1B" w:rsidRPr="00AA7488" w14:paraId="4CB7564C" w14:textId="77777777" w:rsidTr="00B448DE">
        <w:tc>
          <w:tcPr>
            <w:tcW w:w="8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3ACE903" w14:textId="77777777" w:rsidR="004C0F1B" w:rsidRDefault="004C0F1B" w:rsidP="00ED5439">
            <w:pPr>
              <w:jc w:val="both"/>
            </w:pPr>
            <w:r>
              <w:t>1</w:t>
            </w:r>
            <w:r w:rsidR="00B448DE">
              <w:t>3</w:t>
            </w:r>
            <w:r>
              <w:t>.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7A635B5" w14:textId="77777777" w:rsidR="004C0F1B" w:rsidRPr="00AA7488" w:rsidRDefault="004C0F1B" w:rsidP="00ED5439">
            <w:pPr>
              <w:jc w:val="center"/>
            </w:pPr>
            <w:r>
              <w:t>MPSVR SR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A3C3DC" w14:textId="77777777" w:rsidR="004C0F1B" w:rsidRPr="00AA7488" w:rsidRDefault="004C0F1B" w:rsidP="00ED5439">
            <w:pPr>
              <w:jc w:val="center"/>
            </w:pPr>
            <w:r>
              <w:t>HP Rovnosť mužov a žien a HP Nediskriminácia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F5090EE" w14:textId="2BAACB6C" w:rsidR="004C0F1B" w:rsidRPr="00AA7488" w:rsidRDefault="007603F6" w:rsidP="007603F6">
            <w:pPr>
              <w:jc w:val="center"/>
            </w:pPr>
            <w:r>
              <w:t>n</w:t>
            </w:r>
            <w:r w:rsidR="006B3F70">
              <w:t>/</w:t>
            </w:r>
            <w:r>
              <w:t>a</w:t>
            </w:r>
            <w:r>
              <w:rPr>
                <w:rStyle w:val="Odkaznapoznmkupodiarou"/>
              </w:rPr>
              <w:footnoteReference w:id="4"/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DAEB215" w14:textId="690E4DD6" w:rsidR="004C0F1B" w:rsidRPr="00AA7488" w:rsidRDefault="007603F6" w:rsidP="00ED5439">
            <w:pPr>
              <w:jc w:val="center"/>
            </w:pPr>
            <w:r>
              <w:t>-</w:t>
            </w:r>
          </w:p>
        </w:tc>
      </w:tr>
      <w:tr w:rsidR="004C0F1B" w:rsidRPr="00AA7488" w14:paraId="23228483" w14:textId="77777777" w:rsidTr="00F74316">
        <w:tc>
          <w:tcPr>
            <w:tcW w:w="5495" w:type="dxa"/>
            <w:gridSpan w:val="3"/>
            <w:shd w:val="clear" w:color="auto" w:fill="FFFF00"/>
            <w:vAlign w:val="center"/>
          </w:tcPr>
          <w:p w14:paraId="53CBBEBC" w14:textId="77777777" w:rsidR="004C0F1B" w:rsidRPr="00AA7488" w:rsidRDefault="004C0F1B" w:rsidP="00ED5439">
            <w:pPr>
              <w:jc w:val="both"/>
              <w:rPr>
                <w:b/>
              </w:rPr>
            </w:pPr>
            <w:r w:rsidRPr="00AA7488">
              <w:rPr>
                <w:b/>
              </w:rPr>
              <w:t>SPOLU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7393B24" w14:textId="77777777" w:rsidR="004C0F1B" w:rsidRPr="001113E2" w:rsidRDefault="00D23FEF" w:rsidP="00ED5439">
            <w:pPr>
              <w:ind w:left="709"/>
              <w:jc w:val="center"/>
              <w:rPr>
                <w:b/>
                <w:highlight w:val="green"/>
              </w:rPr>
            </w:pPr>
            <w:r w:rsidRPr="00D23FEF">
              <w:rPr>
                <w:b/>
                <w:highlight w:val="yellow"/>
              </w:rPr>
              <w:t>28</w:t>
            </w:r>
          </w:p>
        </w:tc>
        <w:tc>
          <w:tcPr>
            <w:tcW w:w="2376" w:type="dxa"/>
            <w:shd w:val="clear" w:color="auto" w:fill="FFFF00"/>
            <w:vAlign w:val="center"/>
          </w:tcPr>
          <w:p w14:paraId="111B10CE" w14:textId="77777777" w:rsidR="004C0F1B" w:rsidRPr="001113E2" w:rsidRDefault="00D23FEF" w:rsidP="00ED5439">
            <w:pPr>
              <w:jc w:val="center"/>
              <w:rPr>
                <w:b/>
                <w:highlight w:val="green"/>
              </w:rPr>
            </w:pPr>
            <w:r>
              <w:rPr>
                <w:b/>
              </w:rPr>
              <w:t>19,29</w:t>
            </w:r>
            <w:r w:rsidR="004C0F1B">
              <w:rPr>
                <w:b/>
              </w:rPr>
              <w:t>%</w:t>
            </w:r>
          </w:p>
        </w:tc>
      </w:tr>
    </w:tbl>
    <w:p w14:paraId="5724C2C0" w14:textId="77777777" w:rsidR="004C0F1B" w:rsidRPr="00E03BED" w:rsidRDefault="004C0F1B" w:rsidP="00ED5439">
      <w:pPr>
        <w:jc w:val="both"/>
        <w:rPr>
          <w:sz w:val="17"/>
          <w:szCs w:val="17"/>
        </w:rPr>
      </w:pPr>
      <w:r w:rsidRPr="00E03BED">
        <w:rPr>
          <w:sz w:val="17"/>
          <w:szCs w:val="17"/>
        </w:rPr>
        <w:t>Zdroj: Súhrnn</w:t>
      </w:r>
      <w:r>
        <w:rPr>
          <w:sz w:val="17"/>
          <w:szCs w:val="17"/>
        </w:rPr>
        <w:t>é</w:t>
      </w:r>
      <w:r w:rsidRPr="00E03BED">
        <w:rPr>
          <w:sz w:val="17"/>
          <w:szCs w:val="17"/>
        </w:rPr>
        <w:t xml:space="preserve"> správ</w:t>
      </w:r>
      <w:r>
        <w:rPr>
          <w:sz w:val="17"/>
          <w:szCs w:val="17"/>
        </w:rPr>
        <w:t>y</w:t>
      </w:r>
      <w:r w:rsidRPr="00E03BED">
        <w:rPr>
          <w:sz w:val="17"/>
          <w:szCs w:val="17"/>
        </w:rPr>
        <w:t xml:space="preserve"> o aktivitách hodnotenia a výsledkoch hodnotení OP/HP za rok 201</w:t>
      </w:r>
      <w:r w:rsidR="00D25252">
        <w:rPr>
          <w:sz w:val="17"/>
          <w:szCs w:val="17"/>
        </w:rPr>
        <w:t>8</w:t>
      </w:r>
      <w:r w:rsidRPr="00E03BED">
        <w:rPr>
          <w:sz w:val="17"/>
          <w:szCs w:val="17"/>
        </w:rPr>
        <w:t xml:space="preserve">  </w:t>
      </w:r>
    </w:p>
    <w:p w14:paraId="4F904CB7" w14:textId="77777777" w:rsidR="004C0F1B" w:rsidRPr="00D80134" w:rsidRDefault="004C0F1B" w:rsidP="00ED5439">
      <w:pPr>
        <w:jc w:val="both"/>
        <w:rPr>
          <w:sz w:val="20"/>
          <w:szCs w:val="20"/>
        </w:rPr>
      </w:pPr>
    </w:p>
    <w:p w14:paraId="64A338B7" w14:textId="77777777" w:rsidR="008E4513" w:rsidRPr="00AA7488" w:rsidRDefault="008E4513" w:rsidP="00ED5439">
      <w:pPr>
        <w:pStyle w:val="Nadpis2"/>
      </w:pPr>
      <w:bookmarkStart w:id="62" w:name="_Toc11069432"/>
      <w:r w:rsidRPr="00AA7488">
        <w:t xml:space="preserve">5.2 </w:t>
      </w:r>
      <w:r w:rsidRPr="00F13B72">
        <w:t>Aktivity</w:t>
      </w:r>
      <w:r w:rsidRPr="00AA7488">
        <w:t xml:space="preserve"> na prehlbovanie kvalifikácie manažérov hodnotenia</w:t>
      </w:r>
      <w:bookmarkEnd w:id="62"/>
    </w:p>
    <w:p w14:paraId="5CAE81F3" w14:textId="77777777" w:rsidR="00E97986" w:rsidRDefault="00E97986" w:rsidP="00ED5439">
      <w:pPr>
        <w:jc w:val="both"/>
      </w:pPr>
      <w:r>
        <w:t xml:space="preserve">Manažéri hodnotenia prehlbovali svoju </w:t>
      </w:r>
      <w:r w:rsidRPr="00AA7488">
        <w:t>kvalifikáci</w:t>
      </w:r>
      <w:r>
        <w:t>u formou:</w:t>
      </w:r>
    </w:p>
    <w:p w14:paraId="130B43BE" w14:textId="77777777" w:rsidR="00E97986" w:rsidRPr="009A254D" w:rsidRDefault="00E97986" w:rsidP="00ED5439">
      <w:pPr>
        <w:numPr>
          <w:ilvl w:val="0"/>
          <w:numId w:val="14"/>
        </w:numPr>
        <w:ind w:left="0" w:firstLine="0"/>
        <w:jc w:val="both"/>
      </w:pPr>
      <w:r w:rsidRPr="00427F7F">
        <w:t xml:space="preserve"> </w:t>
      </w:r>
      <w:proofErr w:type="spellStart"/>
      <w:r w:rsidRPr="00427F7F">
        <w:t>s</w:t>
      </w:r>
      <w:r w:rsidRPr="009A254D">
        <w:t>amovzdelávania</w:t>
      </w:r>
      <w:proofErr w:type="spellEnd"/>
    </w:p>
    <w:p w14:paraId="368F6BA0" w14:textId="77777777" w:rsidR="00E97986" w:rsidRPr="009A254D" w:rsidRDefault="00E97986" w:rsidP="00ED5439">
      <w:pPr>
        <w:numPr>
          <w:ilvl w:val="0"/>
          <w:numId w:val="14"/>
        </w:numPr>
        <w:ind w:left="0" w:firstLine="0"/>
        <w:jc w:val="both"/>
      </w:pPr>
      <w:r w:rsidRPr="009A254D">
        <w:t xml:space="preserve"> odborným vzdelávaním:</w:t>
      </w:r>
    </w:p>
    <w:p w14:paraId="4D1A53F4" w14:textId="77777777" w:rsidR="00E97986" w:rsidRDefault="00EE0087" w:rsidP="00ED5439">
      <w:pPr>
        <w:numPr>
          <w:ilvl w:val="1"/>
          <w:numId w:val="19"/>
        </w:numPr>
        <w:ind w:left="284" w:firstLine="0"/>
        <w:jc w:val="both"/>
      </w:pPr>
      <w:r>
        <w:t xml:space="preserve">seminár/workshop </w:t>
      </w:r>
      <w:r w:rsidR="00E97986" w:rsidRPr="009A254D">
        <w:t>„</w:t>
      </w:r>
      <w:r>
        <w:rPr>
          <w:sz w:val="22"/>
          <w:szCs w:val="22"/>
        </w:rPr>
        <w:t xml:space="preserve">Ako merať teritoriálnu kohéziu a spoluprácu?“ </w:t>
      </w:r>
      <w:r w:rsidRPr="00434924">
        <w:t>(</w:t>
      </w:r>
      <w:r w:rsidR="001C7F06" w:rsidRPr="00434924">
        <w:t>21.02.2018</w:t>
      </w:r>
      <w:r w:rsidR="001C7F06">
        <w:t>, Brusel</w:t>
      </w:r>
      <w:r w:rsidR="00724FCF">
        <w:t xml:space="preserve"> -</w:t>
      </w:r>
      <w:r w:rsidR="001C7F06" w:rsidRPr="00434924">
        <w:t>Belgicko</w:t>
      </w:r>
      <w:r w:rsidR="001C7F06">
        <w:t xml:space="preserve">, </w:t>
      </w:r>
      <w:r w:rsidR="00434924" w:rsidRPr="00434924">
        <w:t>účasť: 1 programový manažér programu INTERREG V-A SK-AT</w:t>
      </w:r>
      <w:r w:rsidR="00E97986" w:rsidRPr="00434924">
        <w:t>)</w:t>
      </w:r>
      <w:r w:rsidR="00E97986" w:rsidRPr="00B47EB0">
        <w:t>,</w:t>
      </w:r>
    </w:p>
    <w:p w14:paraId="0A3ABA06" w14:textId="77777777" w:rsidR="00434924" w:rsidRDefault="00EE0087" w:rsidP="00ED5439">
      <w:pPr>
        <w:numPr>
          <w:ilvl w:val="1"/>
          <w:numId w:val="19"/>
        </w:numPr>
        <w:ind w:left="284" w:firstLine="0"/>
        <w:jc w:val="both"/>
      </w:pPr>
      <w:r>
        <w:t>seminár zameraný na problematiku plánovania, organizácie a riadenia hodnotenia dopadov OP a programov spolupráce (</w:t>
      </w:r>
      <w:r w:rsidR="001C7F06">
        <w:t>17.-18.04.2018, Brusel</w:t>
      </w:r>
      <w:r w:rsidR="00724FCF">
        <w:t xml:space="preserve"> -</w:t>
      </w:r>
      <w:r w:rsidR="001C7F06">
        <w:t xml:space="preserve"> </w:t>
      </w:r>
      <w:r w:rsidR="001C7F06" w:rsidRPr="00434924">
        <w:t>Belgicko</w:t>
      </w:r>
      <w:r w:rsidR="001C7F06">
        <w:t xml:space="preserve">, </w:t>
      </w:r>
      <w:r w:rsidR="00434924" w:rsidRPr="00434924">
        <w:t>účasť: 1 programový manažér programu INTERREG V-A SK-AT</w:t>
      </w:r>
      <w:r w:rsidR="00434924">
        <w:t>)</w:t>
      </w:r>
      <w:r w:rsidR="001C7F06">
        <w:t>,</w:t>
      </w:r>
    </w:p>
    <w:p w14:paraId="142E0B34" w14:textId="77777777" w:rsidR="001C7F06" w:rsidRDefault="00434924" w:rsidP="00ED5439">
      <w:pPr>
        <w:numPr>
          <w:ilvl w:val="1"/>
          <w:numId w:val="19"/>
        </w:numPr>
        <w:ind w:left="284" w:firstLine="0"/>
        <w:jc w:val="both"/>
      </w:pPr>
      <w:r>
        <w:lastRenderedPageBreak/>
        <w:t>seminár zameraný na praktické aspekty realizácie hodnotení (</w:t>
      </w:r>
      <w:r w:rsidR="001C7F06">
        <w:t>23.-25.05.2018,</w:t>
      </w:r>
      <w:r w:rsidR="00724FCF">
        <w:t xml:space="preserve"> </w:t>
      </w:r>
      <w:proofErr w:type="spellStart"/>
      <w:r w:rsidR="00724FCF">
        <w:t>Balatonfured</w:t>
      </w:r>
      <w:proofErr w:type="spellEnd"/>
      <w:r w:rsidR="00724FCF">
        <w:t xml:space="preserve"> - </w:t>
      </w:r>
      <w:r w:rsidR="001C7F06">
        <w:t>Maďarsko,</w:t>
      </w:r>
      <w:r w:rsidR="001C7F06" w:rsidRPr="00434924">
        <w:t xml:space="preserve"> </w:t>
      </w:r>
      <w:r w:rsidRPr="00434924">
        <w:t>účasť: 1 programový manažér programu INTERREG V-A SK-AT</w:t>
      </w:r>
      <w:r w:rsidR="00724FCF">
        <w:t xml:space="preserve"> a 1 manažér OP KŽP</w:t>
      </w:r>
      <w:r>
        <w:t>)</w:t>
      </w:r>
      <w:r w:rsidR="001C7F06">
        <w:t>,</w:t>
      </w:r>
    </w:p>
    <w:p w14:paraId="0CEECB64" w14:textId="77777777" w:rsidR="00B627D5" w:rsidRPr="00706E20" w:rsidRDefault="00B627D5" w:rsidP="00ED5439">
      <w:pPr>
        <w:pStyle w:val="Textpoznmkypodiarou"/>
        <w:numPr>
          <w:ilvl w:val="1"/>
          <w:numId w:val="19"/>
        </w:numPr>
        <w:tabs>
          <w:tab w:val="clear" w:pos="284"/>
        </w:tabs>
        <w:spacing w:line="240" w:lineRule="auto"/>
        <w:ind w:left="284" w:firstLine="0"/>
        <w:jc w:val="both"/>
      </w:pPr>
      <w:r w:rsidRPr="00B627D5">
        <w:rPr>
          <w:rFonts w:ascii="Times New Roman" w:hAnsi="Times New Roman"/>
          <w:sz w:val="24"/>
          <w:szCs w:val="24"/>
          <w:lang w:val="sk-SK" w:eastAsia="cs-CZ"/>
        </w:rPr>
        <w:t xml:space="preserve">praktický seminár „Vizualizácia </w:t>
      </w:r>
      <w:proofErr w:type="spellStart"/>
      <w:r w:rsidRPr="00B627D5">
        <w:rPr>
          <w:rFonts w:ascii="Times New Roman" w:hAnsi="Times New Roman"/>
          <w:sz w:val="24"/>
          <w:szCs w:val="24"/>
          <w:lang w:val="sk-SK" w:eastAsia="cs-CZ"/>
        </w:rPr>
        <w:t>evaluačných</w:t>
      </w:r>
      <w:proofErr w:type="spellEnd"/>
      <w:r w:rsidRPr="00B627D5">
        <w:rPr>
          <w:rFonts w:ascii="Times New Roman" w:hAnsi="Times New Roman"/>
          <w:sz w:val="24"/>
          <w:szCs w:val="24"/>
          <w:lang w:val="sk-SK" w:eastAsia="cs-CZ"/>
        </w:rPr>
        <w:t xml:space="preserve"> výstupov/dát v prezentáciách pre cieľové skupiny“ 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(</w:t>
      </w:r>
      <w:r>
        <w:rPr>
          <w:rFonts w:ascii="Times New Roman" w:hAnsi="Times New Roman"/>
          <w:sz w:val="24"/>
          <w:szCs w:val="24"/>
          <w:lang w:val="sk-SK" w:eastAsia="cs-CZ"/>
        </w:rPr>
        <w:t>02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.</w:t>
      </w:r>
      <w:r>
        <w:rPr>
          <w:rFonts w:ascii="Times New Roman" w:hAnsi="Times New Roman"/>
          <w:sz w:val="24"/>
          <w:szCs w:val="24"/>
          <w:lang w:val="sk-SK" w:eastAsia="cs-CZ"/>
        </w:rPr>
        <w:t>-04.10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.2018, </w:t>
      </w:r>
      <w:r>
        <w:rPr>
          <w:rFonts w:ascii="Times New Roman" w:hAnsi="Times New Roman"/>
          <w:sz w:val="24"/>
          <w:szCs w:val="24"/>
          <w:lang w:val="sk-SK" w:eastAsia="cs-CZ"/>
        </w:rPr>
        <w:t>Praha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r>
        <w:rPr>
          <w:rFonts w:ascii="Times New Roman" w:hAnsi="Times New Roman"/>
          <w:sz w:val="24"/>
          <w:szCs w:val="24"/>
          <w:lang w:val="sk-SK" w:eastAsia="cs-CZ"/>
        </w:rPr>
        <w:t>–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r>
        <w:rPr>
          <w:rFonts w:ascii="Times New Roman" w:hAnsi="Times New Roman"/>
          <w:sz w:val="24"/>
          <w:szCs w:val="24"/>
          <w:lang w:val="sk-SK" w:eastAsia="cs-CZ"/>
        </w:rPr>
        <w:t>Česk</w:t>
      </w:r>
      <w:r w:rsidR="00706E20">
        <w:rPr>
          <w:rFonts w:ascii="Times New Roman" w:hAnsi="Times New Roman"/>
          <w:sz w:val="24"/>
          <w:szCs w:val="24"/>
          <w:lang w:val="sk-SK" w:eastAsia="cs-CZ"/>
        </w:rPr>
        <w:t>á</w:t>
      </w:r>
      <w:r>
        <w:rPr>
          <w:rFonts w:ascii="Times New Roman" w:hAnsi="Times New Roman"/>
          <w:sz w:val="24"/>
          <w:szCs w:val="24"/>
          <w:lang w:val="sk-SK" w:eastAsia="cs-CZ"/>
        </w:rPr>
        <w:t xml:space="preserve"> republika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, účasť:</w:t>
      </w:r>
      <w:r>
        <w:rPr>
          <w:rFonts w:ascii="Times New Roman" w:hAnsi="Times New Roman"/>
          <w:sz w:val="24"/>
          <w:szCs w:val="24"/>
          <w:lang w:val="sk-SK" w:eastAsia="cs-CZ"/>
        </w:rPr>
        <w:t xml:space="preserve"> 1 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manažér OP KŽP</w:t>
      </w:r>
      <w:r>
        <w:rPr>
          <w:rFonts w:ascii="Times New Roman" w:hAnsi="Times New Roman"/>
          <w:sz w:val="24"/>
          <w:szCs w:val="24"/>
          <w:lang w:val="sk-SK" w:eastAsia="cs-CZ"/>
        </w:rPr>
        <w:t>),</w:t>
      </w:r>
    </w:p>
    <w:p w14:paraId="06C7B5E7" w14:textId="77777777" w:rsidR="00706E20" w:rsidRDefault="00706E20" w:rsidP="00ED5439">
      <w:pPr>
        <w:pStyle w:val="Textpoznmkypodiarou"/>
        <w:numPr>
          <w:ilvl w:val="1"/>
          <w:numId w:val="19"/>
        </w:numPr>
        <w:tabs>
          <w:tab w:val="clear" w:pos="284"/>
        </w:tabs>
        <w:spacing w:line="240" w:lineRule="auto"/>
        <w:ind w:left="284" w:firstLine="0"/>
        <w:jc w:val="both"/>
      </w:pPr>
      <w:r>
        <w:rPr>
          <w:rFonts w:ascii="Times New Roman" w:hAnsi="Times New Roman"/>
          <w:sz w:val="24"/>
          <w:szCs w:val="24"/>
          <w:lang w:val="sk-SK" w:eastAsia="cs-CZ"/>
        </w:rPr>
        <w:t>expertný seminár k hodnoteniu operačných programov (ENRF) organizovaný EK (19.-20.11.2018, Praha - Česká republika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, účasť:</w:t>
      </w:r>
      <w:r>
        <w:rPr>
          <w:rFonts w:ascii="Times New Roman" w:hAnsi="Times New Roman"/>
          <w:sz w:val="24"/>
          <w:szCs w:val="24"/>
          <w:lang w:val="sk-SK" w:eastAsia="cs-CZ"/>
        </w:rPr>
        <w:t xml:space="preserve"> 2 zamestnanci oddelenia riadenia 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OP </w:t>
      </w:r>
      <w:r>
        <w:rPr>
          <w:rFonts w:ascii="Times New Roman" w:hAnsi="Times New Roman"/>
          <w:sz w:val="24"/>
          <w:szCs w:val="24"/>
          <w:lang w:val="sk-SK" w:eastAsia="cs-CZ"/>
        </w:rPr>
        <w:t xml:space="preserve">RH), </w:t>
      </w:r>
    </w:p>
    <w:p w14:paraId="32AC893D" w14:textId="77777777" w:rsidR="00E05EBE" w:rsidRDefault="00E05EBE" w:rsidP="00ED5439">
      <w:pPr>
        <w:numPr>
          <w:ilvl w:val="1"/>
          <w:numId w:val="19"/>
        </w:numPr>
        <w:ind w:left="284" w:firstLine="0"/>
        <w:jc w:val="both"/>
      </w:pPr>
      <w:r>
        <w:t xml:space="preserve">školenie </w:t>
      </w:r>
      <w:r w:rsidRPr="00DC1CB2">
        <w:t>„Vzdelávanie AK zapojených do riadenia E</w:t>
      </w:r>
      <w:r>
        <w:t>Š</w:t>
      </w:r>
      <w:r w:rsidRPr="00DC1CB2">
        <w:t>IF pre horizontálne princípy rovnosť mužov a žien a nediskriminácia“</w:t>
      </w:r>
      <w:r>
        <w:t xml:space="preserve"> (27.02.2018, Bratislava - Slovenská republika,</w:t>
      </w:r>
      <w:r w:rsidRPr="00434924">
        <w:t xml:space="preserve"> účasť: </w:t>
      </w:r>
      <w:r>
        <w:t xml:space="preserve">2 </w:t>
      </w:r>
      <w:r w:rsidRPr="000A7709">
        <w:t>manažér</w:t>
      </w:r>
      <w:r>
        <w:t>i</w:t>
      </w:r>
      <w:r w:rsidRPr="000A7709">
        <w:t xml:space="preserve"> OP </w:t>
      </w:r>
      <w:r>
        <w:t xml:space="preserve">ĽZ), </w:t>
      </w:r>
    </w:p>
    <w:p w14:paraId="0CF6269F" w14:textId="77777777" w:rsidR="006B3F70" w:rsidRDefault="006B3F70" w:rsidP="00ED5439">
      <w:pPr>
        <w:numPr>
          <w:ilvl w:val="1"/>
          <w:numId w:val="19"/>
        </w:numPr>
        <w:ind w:left="284" w:firstLine="0"/>
        <w:jc w:val="both"/>
      </w:pPr>
      <w:r>
        <w:t>školenie „</w:t>
      </w:r>
      <w:r w:rsidRPr="006B3F70">
        <w:t>Práca v systéme ITMS2014+“</w:t>
      </w:r>
      <w:r>
        <w:t xml:space="preserve"> (12.03.2018, Bratislava - Slovenská republika,</w:t>
      </w:r>
      <w:r w:rsidRPr="00434924">
        <w:t xml:space="preserve"> účasť: </w:t>
      </w:r>
      <w:r>
        <w:t xml:space="preserve">1 </w:t>
      </w:r>
      <w:r w:rsidRPr="000A7709">
        <w:t xml:space="preserve">manažér OP </w:t>
      </w:r>
      <w:r>
        <w:t>ĽZ),</w:t>
      </w:r>
    </w:p>
    <w:p w14:paraId="17E74725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>
        <w:t>školenie „Systém riadenia EŠIF na PO 2014 – 2020“ (13.03.2018,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40D15C69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>
        <w:t>školenie „</w:t>
      </w:r>
      <w:r w:rsidRPr="00DC1CB2">
        <w:rPr>
          <w:sz w:val="22"/>
          <w:szCs w:val="22"/>
        </w:rPr>
        <w:t>Monitoring na projektovej úrovni“</w:t>
      </w:r>
      <w:r>
        <w:rPr>
          <w:sz w:val="22"/>
          <w:szCs w:val="22"/>
        </w:rPr>
        <w:t xml:space="preserve"> </w:t>
      </w:r>
      <w:r>
        <w:t>(16.05.2018,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6EB9F6B2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 w:rsidRPr="00317515">
        <w:t xml:space="preserve">školenie „Zákon č.292/2014 </w:t>
      </w:r>
      <w:proofErr w:type="spellStart"/>
      <w:r w:rsidRPr="00317515">
        <w:t>Z.z</w:t>
      </w:r>
      <w:proofErr w:type="spellEnd"/>
      <w:r w:rsidRPr="00317515">
        <w:t>. o príspevku poskytovanom z EŠIF, finančné nástroje a štátna pomoc“</w:t>
      </w:r>
      <w:r>
        <w:t xml:space="preserve"> (23.05.2018, Bratislava - Slovenská republika,</w:t>
      </w:r>
      <w:r w:rsidRPr="00434924">
        <w:t xml:space="preserve"> účasť: </w:t>
      </w:r>
      <w:r>
        <w:t xml:space="preserve">2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5CE95971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>
        <w:t>školenie „Systém riadenia EŠIF na PO 2014 – 2020“ (27.06.2018,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24825B9A" w14:textId="77777777" w:rsidR="006B3F70" w:rsidRDefault="006B3F70" w:rsidP="00ED5439">
      <w:pPr>
        <w:numPr>
          <w:ilvl w:val="1"/>
          <w:numId w:val="19"/>
        </w:numPr>
        <w:ind w:left="284" w:firstLine="0"/>
        <w:jc w:val="both"/>
      </w:pPr>
      <w:r>
        <w:t>školenie „Merateľné ukazovatele“ (22.10.2018,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50E16675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>
        <w:t>školenie „Systém riadenia EŠIF na PO 2014 – 2020“ (13.11.2018,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1C8D0455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>
        <w:t>školenie „</w:t>
      </w:r>
      <w:r w:rsidRPr="00DC1CB2">
        <w:rPr>
          <w:sz w:val="22"/>
          <w:szCs w:val="22"/>
        </w:rPr>
        <w:t>Monitoring na projektovej úrovni“</w:t>
      </w:r>
      <w:r>
        <w:rPr>
          <w:sz w:val="22"/>
          <w:szCs w:val="22"/>
        </w:rPr>
        <w:t xml:space="preserve"> </w:t>
      </w:r>
      <w:r>
        <w:t>(20.11.2018,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12A1788E" w14:textId="77777777" w:rsidR="006B3F70" w:rsidRDefault="001C7F06" w:rsidP="00ED5439">
      <w:pPr>
        <w:numPr>
          <w:ilvl w:val="1"/>
          <w:numId w:val="19"/>
        </w:numPr>
        <w:ind w:left="284" w:firstLine="0"/>
        <w:jc w:val="both"/>
      </w:pPr>
      <w:r>
        <w:t>školenie „Merateľné ukazovatele“ (22.11.2018, Bratislava</w:t>
      </w:r>
      <w:r w:rsidR="00724FCF">
        <w:t xml:space="preserve"> - Slovenská republika,</w:t>
      </w:r>
      <w:r w:rsidR="00724FCF" w:rsidRPr="00434924">
        <w:t xml:space="preserve"> </w:t>
      </w:r>
      <w:r w:rsidRPr="00434924">
        <w:t xml:space="preserve">účasť: </w:t>
      </w:r>
      <w:r>
        <w:t>3 manažéri monitorovania a</w:t>
      </w:r>
      <w:r w:rsidR="00724FCF">
        <w:t> </w:t>
      </w:r>
      <w:r>
        <w:t>hodnotenia</w:t>
      </w:r>
      <w:r w:rsidR="00724FCF">
        <w:t xml:space="preserve"> OP EVS)</w:t>
      </w:r>
      <w:r>
        <w:t>,</w:t>
      </w:r>
    </w:p>
    <w:p w14:paraId="2311E3D1" w14:textId="77777777" w:rsidR="006B3F70" w:rsidRDefault="006B3F70" w:rsidP="00ED5439">
      <w:pPr>
        <w:numPr>
          <w:ilvl w:val="1"/>
          <w:numId w:val="19"/>
        </w:numPr>
        <w:ind w:left="284" w:firstLine="0"/>
        <w:jc w:val="both"/>
      </w:pPr>
      <w:r>
        <w:t>školenie „Merateľné ukazovatele“ (26.11.2018, Bratislava - Slovenská republika,</w:t>
      </w:r>
      <w:r w:rsidRPr="00434924">
        <w:t xml:space="preserve"> účasť: </w:t>
      </w:r>
      <w:r>
        <w:t xml:space="preserve">3 </w:t>
      </w:r>
      <w:r w:rsidRPr="000A7709">
        <w:t>manažér</w:t>
      </w:r>
      <w:r>
        <w:t>i</w:t>
      </w:r>
      <w:r w:rsidRPr="000A7709">
        <w:t xml:space="preserve"> OP </w:t>
      </w:r>
      <w:r>
        <w:t>ĽZ),</w:t>
      </w:r>
    </w:p>
    <w:p w14:paraId="1A53BC41" w14:textId="77777777" w:rsidR="00317515" w:rsidRDefault="00317515" w:rsidP="00ED5439">
      <w:pPr>
        <w:numPr>
          <w:ilvl w:val="1"/>
          <w:numId w:val="19"/>
        </w:numPr>
        <w:ind w:left="284" w:firstLine="0"/>
        <w:jc w:val="both"/>
      </w:pPr>
      <w:r w:rsidRPr="00317515">
        <w:t>školenie „Informačné a komunikačné opatrenia a nástroje“</w:t>
      </w:r>
      <w:r>
        <w:t xml:space="preserve"> (26.11.2018, Bratislava - Slovenská republika,</w:t>
      </w:r>
      <w:r w:rsidRPr="00434924">
        <w:t xml:space="preserve"> účasť: </w:t>
      </w:r>
      <w:r>
        <w:t xml:space="preserve">1 </w:t>
      </w:r>
      <w:r w:rsidRPr="000A7709">
        <w:t xml:space="preserve">manažér OP </w:t>
      </w:r>
      <w:r>
        <w:t>ĽZ),</w:t>
      </w:r>
    </w:p>
    <w:p w14:paraId="6A6C8943" w14:textId="77777777" w:rsidR="00EE0087" w:rsidRPr="00B47EB0" w:rsidRDefault="00724FCF" w:rsidP="00ED5439">
      <w:pPr>
        <w:numPr>
          <w:ilvl w:val="1"/>
          <w:numId w:val="19"/>
        </w:numPr>
        <w:ind w:left="284" w:firstLine="0"/>
        <w:jc w:val="both"/>
      </w:pPr>
      <w:proofErr w:type="spellStart"/>
      <w:r>
        <w:t>workshop</w:t>
      </w:r>
      <w:proofErr w:type="spellEnd"/>
      <w:r>
        <w:t xml:space="preserve"> „Fungovanie </w:t>
      </w:r>
      <w:proofErr w:type="spellStart"/>
      <w:r>
        <w:t>evaluačných</w:t>
      </w:r>
      <w:proofErr w:type="spellEnd"/>
      <w:r>
        <w:t xml:space="preserve"> jednotiek EŠIF – </w:t>
      </w:r>
      <w:proofErr w:type="spellStart"/>
      <w:r>
        <w:t>Knowledge</w:t>
      </w:r>
      <w:proofErr w:type="spellEnd"/>
      <w:r>
        <w:t xml:space="preserve"> </w:t>
      </w:r>
      <w:proofErr w:type="spellStart"/>
      <w:r w:rsidR="000A7709">
        <w:t>Brokers</w:t>
      </w:r>
      <w:proofErr w:type="spellEnd"/>
      <w:r w:rsidR="000A7709">
        <w:t>“ (12.09.2018, Bratislava - Slovenská republika,</w:t>
      </w:r>
      <w:r w:rsidR="000A7709" w:rsidRPr="00434924">
        <w:t xml:space="preserve"> účasť: </w:t>
      </w:r>
      <w:r w:rsidR="000A7709">
        <w:t>1 manažér OP KŽP</w:t>
      </w:r>
      <w:r w:rsidR="00317515">
        <w:t xml:space="preserve">, 3 </w:t>
      </w:r>
      <w:r w:rsidR="00317515" w:rsidRPr="000A7709">
        <w:t>manažér</w:t>
      </w:r>
      <w:r w:rsidR="00317515">
        <w:t>i</w:t>
      </w:r>
      <w:r w:rsidR="00317515" w:rsidRPr="000A7709">
        <w:t xml:space="preserve"> OP </w:t>
      </w:r>
      <w:r w:rsidR="00317515">
        <w:t>ĽZ</w:t>
      </w:r>
      <w:r w:rsidR="0030759A">
        <w:t xml:space="preserve">, 2 manažéri OP </w:t>
      </w:r>
      <w:proofErr w:type="spellStart"/>
      <w:r w:rsidR="0030759A">
        <w:t>VaI</w:t>
      </w:r>
      <w:proofErr w:type="spellEnd"/>
      <w:r w:rsidR="000A7709">
        <w:t>)</w:t>
      </w:r>
      <w:r w:rsidR="00317515">
        <w:t>,</w:t>
      </w:r>
      <w:r>
        <w:t xml:space="preserve"> </w:t>
      </w:r>
      <w:r w:rsidR="001C7F06">
        <w:t xml:space="preserve">   </w:t>
      </w:r>
      <w:r w:rsidR="00EE0087">
        <w:t xml:space="preserve">  </w:t>
      </w:r>
    </w:p>
    <w:p w14:paraId="7FE9DAD5" w14:textId="77777777" w:rsidR="00E97986" w:rsidRPr="009A254D" w:rsidRDefault="00E97986" w:rsidP="00ED5439">
      <w:pPr>
        <w:numPr>
          <w:ilvl w:val="0"/>
          <w:numId w:val="14"/>
        </w:numPr>
        <w:ind w:left="0" w:firstLine="0"/>
        <w:jc w:val="both"/>
      </w:pPr>
      <w:r w:rsidRPr="00427F7F">
        <w:t>výmenou informácií na konferenciách:</w:t>
      </w:r>
    </w:p>
    <w:p w14:paraId="06E316CB" w14:textId="77777777" w:rsidR="000A7709" w:rsidRDefault="000A7709" w:rsidP="00ED5439">
      <w:pPr>
        <w:pStyle w:val="Textpoznmkypodiarou"/>
        <w:numPr>
          <w:ilvl w:val="1"/>
          <w:numId w:val="20"/>
        </w:numPr>
        <w:tabs>
          <w:tab w:val="clear" w:pos="284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  <w:lang w:val="sk-SK" w:eastAsia="cs-CZ"/>
        </w:rPr>
      </w:pPr>
      <w:r w:rsidRPr="000A7709">
        <w:rPr>
          <w:rFonts w:ascii="Times New Roman" w:hAnsi="Times New Roman"/>
          <w:sz w:val="24"/>
          <w:szCs w:val="24"/>
          <w:lang w:val="sk-SK" w:eastAsia="cs-CZ"/>
        </w:rPr>
        <w:t>medzinárodná konferencia pod názvom „Hodnotenie fondov EÚ – sme schopní poučenia?“ (13.09.2018, Bratislava - Slovenská republika, účasť: 1 programový manažér programu INTERREG V-A SK-AT, 1 programová manažérka INTERREG V-A SK-CZ, 1 manažér OP KŽP</w:t>
      </w:r>
      <w:r w:rsidR="00317515">
        <w:rPr>
          <w:rFonts w:ascii="Times New Roman" w:hAnsi="Times New Roman"/>
          <w:sz w:val="24"/>
          <w:szCs w:val="24"/>
          <w:lang w:val="sk-SK" w:eastAsia="cs-CZ"/>
        </w:rPr>
        <w:t xml:space="preserve">, </w:t>
      </w:r>
      <w:r w:rsidR="00B6692C">
        <w:rPr>
          <w:rFonts w:ascii="Times New Roman" w:hAnsi="Times New Roman"/>
          <w:sz w:val="24"/>
          <w:szCs w:val="24"/>
          <w:lang w:val="sk-SK" w:eastAsia="cs-CZ"/>
        </w:rPr>
        <w:t>3</w:t>
      </w:r>
      <w:r w:rsidR="00317515"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r w:rsidR="00317515" w:rsidRPr="000A7709">
        <w:rPr>
          <w:rFonts w:ascii="Times New Roman" w:hAnsi="Times New Roman"/>
          <w:sz w:val="24"/>
          <w:szCs w:val="24"/>
          <w:lang w:val="sk-SK" w:eastAsia="cs-CZ"/>
        </w:rPr>
        <w:t>manažér</w:t>
      </w:r>
      <w:r w:rsidR="00317515">
        <w:rPr>
          <w:rFonts w:ascii="Times New Roman" w:hAnsi="Times New Roman"/>
          <w:sz w:val="24"/>
          <w:szCs w:val="24"/>
          <w:lang w:val="sk-SK" w:eastAsia="cs-CZ"/>
        </w:rPr>
        <w:t>i</w:t>
      </w:r>
      <w:r w:rsidR="00317515" w:rsidRPr="000A7709">
        <w:rPr>
          <w:rFonts w:ascii="Times New Roman" w:hAnsi="Times New Roman"/>
          <w:sz w:val="24"/>
          <w:szCs w:val="24"/>
          <w:lang w:val="sk-SK" w:eastAsia="cs-CZ"/>
        </w:rPr>
        <w:t xml:space="preserve"> OP </w:t>
      </w:r>
      <w:r w:rsidR="00317515">
        <w:rPr>
          <w:rFonts w:ascii="Times New Roman" w:hAnsi="Times New Roman"/>
          <w:sz w:val="24"/>
          <w:szCs w:val="24"/>
          <w:lang w:val="sk-SK" w:eastAsia="cs-CZ"/>
        </w:rPr>
        <w:t>ĽZ</w:t>
      </w:r>
      <w:r w:rsidR="0030759A">
        <w:rPr>
          <w:rFonts w:ascii="Times New Roman" w:hAnsi="Times New Roman"/>
          <w:sz w:val="24"/>
          <w:szCs w:val="24"/>
          <w:lang w:val="sk-SK" w:eastAsia="cs-CZ"/>
        </w:rPr>
        <w:t xml:space="preserve">, 4 manažéri OP </w:t>
      </w:r>
      <w:proofErr w:type="spellStart"/>
      <w:r w:rsidR="0030759A">
        <w:rPr>
          <w:rFonts w:ascii="Times New Roman" w:hAnsi="Times New Roman"/>
          <w:sz w:val="24"/>
          <w:szCs w:val="24"/>
          <w:lang w:val="sk-SK" w:eastAsia="cs-CZ"/>
        </w:rPr>
        <w:t>VaI</w:t>
      </w:r>
      <w:proofErr w:type="spellEnd"/>
      <w:r w:rsidRPr="000A7709">
        <w:rPr>
          <w:rFonts w:ascii="Times New Roman" w:hAnsi="Times New Roman"/>
          <w:sz w:val="24"/>
          <w:szCs w:val="24"/>
          <w:lang w:val="sk-SK" w:eastAsia="cs-CZ"/>
        </w:rPr>
        <w:t>)</w:t>
      </w:r>
    </w:p>
    <w:p w14:paraId="53DF46AB" w14:textId="77777777" w:rsidR="000A7709" w:rsidRDefault="000A7709" w:rsidP="00ED5439">
      <w:pPr>
        <w:pStyle w:val="Textpoznmkypodiarou"/>
        <w:numPr>
          <w:ilvl w:val="1"/>
          <w:numId w:val="20"/>
        </w:numPr>
        <w:tabs>
          <w:tab w:val="clear" w:pos="284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  <w:lang w:val="sk-SK" w:eastAsia="cs-CZ"/>
        </w:rPr>
      </w:pPr>
      <w:r>
        <w:rPr>
          <w:rFonts w:ascii="Times New Roman" w:hAnsi="Times New Roman"/>
          <w:sz w:val="24"/>
          <w:szCs w:val="24"/>
          <w:lang w:val="sk-SK" w:eastAsia="cs-CZ"/>
        </w:rPr>
        <w:t xml:space="preserve">„4.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konference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Evaluační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 jednotky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Národního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 orgánu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pro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koordinaci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Evaluace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 ESI fondu v ČR: 3D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poločasu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data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k-SK" w:eastAsia="cs-CZ"/>
        </w:rPr>
        <w:t>dialog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, dopady“ 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(</w:t>
      </w:r>
      <w:r>
        <w:rPr>
          <w:rFonts w:ascii="Times New Roman" w:hAnsi="Times New Roman"/>
          <w:sz w:val="24"/>
          <w:szCs w:val="24"/>
          <w:lang w:val="sk-SK" w:eastAsia="cs-CZ"/>
        </w:rPr>
        <w:t>02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.</w:t>
      </w:r>
      <w:r>
        <w:rPr>
          <w:rFonts w:ascii="Times New Roman" w:hAnsi="Times New Roman"/>
          <w:sz w:val="24"/>
          <w:szCs w:val="24"/>
          <w:lang w:val="sk-SK" w:eastAsia="cs-CZ"/>
        </w:rPr>
        <w:t>-04.10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.2018, </w:t>
      </w:r>
      <w:r>
        <w:rPr>
          <w:rFonts w:ascii="Times New Roman" w:hAnsi="Times New Roman"/>
          <w:sz w:val="24"/>
          <w:szCs w:val="24"/>
          <w:lang w:val="sk-SK" w:eastAsia="cs-CZ"/>
        </w:rPr>
        <w:t>Praha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r>
        <w:rPr>
          <w:rFonts w:ascii="Times New Roman" w:hAnsi="Times New Roman"/>
          <w:sz w:val="24"/>
          <w:szCs w:val="24"/>
          <w:lang w:val="sk-SK" w:eastAsia="cs-CZ"/>
        </w:rPr>
        <w:t>–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 xml:space="preserve"> </w:t>
      </w:r>
      <w:r>
        <w:rPr>
          <w:rFonts w:ascii="Times New Roman" w:hAnsi="Times New Roman"/>
          <w:sz w:val="24"/>
          <w:szCs w:val="24"/>
          <w:lang w:val="sk-SK" w:eastAsia="cs-CZ"/>
        </w:rPr>
        <w:t>Český republika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, účasť:</w:t>
      </w:r>
      <w:r>
        <w:rPr>
          <w:rFonts w:ascii="Times New Roman" w:hAnsi="Times New Roman"/>
          <w:sz w:val="24"/>
          <w:szCs w:val="24"/>
          <w:lang w:val="sk-SK" w:eastAsia="cs-CZ"/>
        </w:rPr>
        <w:t xml:space="preserve"> 1 </w:t>
      </w:r>
      <w:r w:rsidRPr="000A7709">
        <w:rPr>
          <w:rFonts w:ascii="Times New Roman" w:hAnsi="Times New Roman"/>
          <w:sz w:val="24"/>
          <w:szCs w:val="24"/>
          <w:lang w:val="sk-SK" w:eastAsia="cs-CZ"/>
        </w:rPr>
        <w:t>manažér OP KŽP</w:t>
      </w:r>
      <w:r w:rsidR="006B3F70">
        <w:rPr>
          <w:rFonts w:ascii="Times New Roman" w:hAnsi="Times New Roman"/>
          <w:sz w:val="24"/>
          <w:szCs w:val="24"/>
          <w:lang w:val="sk-SK" w:eastAsia="cs-CZ"/>
        </w:rPr>
        <w:t xml:space="preserve">, 2 </w:t>
      </w:r>
      <w:r w:rsidR="006B3F70" w:rsidRPr="000A7709">
        <w:rPr>
          <w:rFonts w:ascii="Times New Roman" w:hAnsi="Times New Roman"/>
          <w:sz w:val="24"/>
          <w:szCs w:val="24"/>
          <w:lang w:val="sk-SK" w:eastAsia="cs-CZ"/>
        </w:rPr>
        <w:t>manažér</w:t>
      </w:r>
      <w:r w:rsidR="006B3F70">
        <w:rPr>
          <w:rFonts w:ascii="Times New Roman" w:hAnsi="Times New Roman"/>
          <w:sz w:val="24"/>
          <w:szCs w:val="24"/>
          <w:lang w:val="sk-SK" w:eastAsia="cs-CZ"/>
        </w:rPr>
        <w:t>i</w:t>
      </w:r>
      <w:r w:rsidR="006B3F70" w:rsidRPr="000A7709">
        <w:rPr>
          <w:rFonts w:ascii="Times New Roman" w:hAnsi="Times New Roman"/>
          <w:sz w:val="24"/>
          <w:szCs w:val="24"/>
          <w:lang w:val="sk-SK" w:eastAsia="cs-CZ"/>
        </w:rPr>
        <w:t xml:space="preserve"> OP </w:t>
      </w:r>
      <w:r w:rsidR="006B3F70">
        <w:rPr>
          <w:rFonts w:ascii="Times New Roman" w:hAnsi="Times New Roman"/>
          <w:sz w:val="24"/>
          <w:szCs w:val="24"/>
          <w:lang w:val="sk-SK" w:eastAsia="cs-CZ"/>
        </w:rPr>
        <w:t>ĽZ</w:t>
      </w:r>
      <w:r w:rsidR="0030759A">
        <w:rPr>
          <w:rFonts w:ascii="Times New Roman" w:hAnsi="Times New Roman"/>
          <w:sz w:val="24"/>
          <w:szCs w:val="24"/>
          <w:lang w:val="sk-SK" w:eastAsia="cs-CZ"/>
        </w:rPr>
        <w:t xml:space="preserve">, 1 manažér OP </w:t>
      </w:r>
      <w:proofErr w:type="spellStart"/>
      <w:r w:rsidR="0030759A">
        <w:rPr>
          <w:rFonts w:ascii="Times New Roman" w:hAnsi="Times New Roman"/>
          <w:sz w:val="24"/>
          <w:szCs w:val="24"/>
          <w:lang w:val="sk-SK" w:eastAsia="cs-CZ"/>
        </w:rPr>
        <w:t>VaI</w:t>
      </w:r>
      <w:proofErr w:type="spellEnd"/>
      <w:r>
        <w:rPr>
          <w:rFonts w:ascii="Times New Roman" w:hAnsi="Times New Roman"/>
          <w:sz w:val="24"/>
          <w:szCs w:val="24"/>
          <w:lang w:val="sk-SK" w:eastAsia="cs-CZ"/>
        </w:rPr>
        <w:t xml:space="preserve">)  </w:t>
      </w:r>
    </w:p>
    <w:p w14:paraId="06971CD3" w14:textId="77777777" w:rsidR="009E288D" w:rsidRPr="00607740" w:rsidRDefault="009E288D" w:rsidP="00ED5439">
      <w:pPr>
        <w:jc w:val="both"/>
        <w:rPr>
          <w:b/>
          <w:sz w:val="16"/>
          <w:szCs w:val="16"/>
        </w:rPr>
      </w:pPr>
    </w:p>
    <w:p w14:paraId="7E095E12" w14:textId="77777777" w:rsidR="00C9418E" w:rsidRPr="00F13B72" w:rsidRDefault="00C9418E" w:rsidP="00ED5439">
      <w:pPr>
        <w:pStyle w:val="Nadpis2"/>
      </w:pPr>
      <w:bookmarkStart w:id="63" w:name="_Toc11069433"/>
      <w:r w:rsidRPr="00F13B72">
        <w:t>5.3 Rozvoj spolupráce v oblasti hodnotenia</w:t>
      </w:r>
      <w:bookmarkEnd w:id="63"/>
    </w:p>
    <w:p w14:paraId="312AD4C8" w14:textId="77777777" w:rsidR="008E4513" w:rsidRPr="00AA7488" w:rsidRDefault="00C9418E" w:rsidP="00ED5439">
      <w:pPr>
        <w:jc w:val="both"/>
      </w:pPr>
      <w:r w:rsidRPr="00AA7488">
        <w:t>V roku 201</w:t>
      </w:r>
      <w:r w:rsidR="00B448DE">
        <w:t>8</w:t>
      </w:r>
      <w:r w:rsidRPr="00AA7488">
        <w:t xml:space="preserve"> bola rozvíjaná spolupráca v oblasti hodnotenia predovšetkým v rámci zasadnutí Pracovnej skupiny pre hodnotenie zriadenej na úrovni CKO, ktorej členmi boli zástupcovia  </w:t>
      </w:r>
      <w:r w:rsidR="00F911B4">
        <w:t xml:space="preserve">RO pre OP </w:t>
      </w:r>
      <w:r w:rsidRPr="00AA7488">
        <w:t xml:space="preserve"> a gestorov </w:t>
      </w:r>
      <w:r w:rsidR="00F911B4">
        <w:t>HP</w:t>
      </w:r>
      <w:r w:rsidRPr="00AA7488">
        <w:t xml:space="preserve">.  </w:t>
      </w:r>
      <w:r w:rsidR="00B70359" w:rsidRPr="00AA7488">
        <w:t xml:space="preserve"> </w:t>
      </w:r>
    </w:p>
    <w:p w14:paraId="6D0D6320" w14:textId="77777777" w:rsidR="00ED5439" w:rsidRDefault="00ED5439" w:rsidP="00ED5439">
      <w:pPr>
        <w:pStyle w:val="Nadpis1"/>
        <w:ind w:left="284" w:hanging="284"/>
        <w:rPr>
          <w:b/>
          <w:smallCaps/>
          <w:sz w:val="28"/>
          <w:u w:val="none"/>
        </w:rPr>
      </w:pPr>
      <w:bookmarkStart w:id="64" w:name="_Toc323813190"/>
      <w:bookmarkStart w:id="65" w:name="_Toc326145914"/>
      <w:bookmarkEnd w:id="59"/>
    </w:p>
    <w:p w14:paraId="1A0964FB" w14:textId="77777777" w:rsidR="003C6B7C" w:rsidRDefault="003C6B7C" w:rsidP="003C6B7C">
      <w:pPr>
        <w:rPr>
          <w:lang w:eastAsia="sk-SK"/>
        </w:rPr>
      </w:pPr>
    </w:p>
    <w:p w14:paraId="7573AF85" w14:textId="77777777" w:rsidR="003C6B7C" w:rsidRPr="003C6B7C" w:rsidRDefault="003C6B7C" w:rsidP="003C6B7C">
      <w:pPr>
        <w:rPr>
          <w:lang w:eastAsia="sk-SK"/>
        </w:rPr>
      </w:pPr>
    </w:p>
    <w:p w14:paraId="23894C8B" w14:textId="77777777" w:rsidR="00DF216A" w:rsidRPr="00AA7488" w:rsidRDefault="00396DC0" w:rsidP="00ED5439">
      <w:pPr>
        <w:pStyle w:val="Nadpis1"/>
        <w:ind w:left="284" w:hanging="284"/>
        <w:rPr>
          <w:b/>
          <w:smallCaps/>
          <w:sz w:val="28"/>
          <w:u w:val="none"/>
        </w:rPr>
      </w:pPr>
      <w:bookmarkStart w:id="66" w:name="_Toc11069434"/>
      <w:r w:rsidRPr="00AA7488">
        <w:rPr>
          <w:b/>
          <w:smallCaps/>
          <w:sz w:val="28"/>
          <w:u w:val="none"/>
        </w:rPr>
        <w:lastRenderedPageBreak/>
        <w:t>6</w:t>
      </w:r>
      <w:r w:rsidR="006618FB" w:rsidRPr="00AA7488">
        <w:rPr>
          <w:b/>
          <w:smallCaps/>
          <w:sz w:val="28"/>
          <w:u w:val="none"/>
        </w:rPr>
        <w:t xml:space="preserve">. </w:t>
      </w:r>
      <w:r w:rsidR="00976AFA" w:rsidRPr="00AA7488">
        <w:rPr>
          <w:b/>
          <w:smallCaps/>
          <w:sz w:val="28"/>
          <w:u w:val="none"/>
        </w:rPr>
        <w:t>pokrok v r</w:t>
      </w:r>
      <w:bookmarkStart w:id="67" w:name="_GoBack"/>
      <w:bookmarkEnd w:id="67"/>
      <w:r w:rsidR="00976AFA" w:rsidRPr="00AA7488">
        <w:rPr>
          <w:b/>
          <w:smallCaps/>
          <w:sz w:val="28"/>
          <w:u w:val="none"/>
        </w:rPr>
        <w:t>ealizácii plánovaných hodnotení</w:t>
      </w:r>
      <w:bookmarkEnd w:id="66"/>
      <w:r w:rsidR="00976AFA" w:rsidRPr="00AA7488">
        <w:rPr>
          <w:b/>
          <w:smallCaps/>
          <w:sz w:val="28"/>
          <w:u w:val="none"/>
        </w:rPr>
        <w:t xml:space="preserve"> </w:t>
      </w:r>
    </w:p>
    <w:p w14:paraId="03EFCA41" w14:textId="77777777" w:rsidR="00EA22AF" w:rsidRPr="00607740" w:rsidRDefault="00EA22AF" w:rsidP="00ED5439">
      <w:pPr>
        <w:jc w:val="both"/>
        <w:rPr>
          <w:b/>
          <w:sz w:val="16"/>
          <w:szCs w:val="16"/>
          <w:lang w:eastAsia="sk-SK"/>
        </w:rPr>
      </w:pPr>
    </w:p>
    <w:p w14:paraId="6F8A527C" w14:textId="77777777" w:rsidR="00EA22AF" w:rsidRPr="00AA7488" w:rsidRDefault="00EA22AF" w:rsidP="00ED5439">
      <w:pPr>
        <w:pStyle w:val="Nadpis2"/>
        <w:rPr>
          <w:lang w:eastAsia="sk-SK"/>
        </w:rPr>
      </w:pPr>
      <w:bookmarkStart w:id="68" w:name="_Toc11069435"/>
      <w:r w:rsidRPr="00AA7488">
        <w:rPr>
          <w:lang w:eastAsia="sk-SK"/>
        </w:rPr>
        <w:t>6.1 Počet plánovaných hodnotení pre rok 201</w:t>
      </w:r>
      <w:r w:rsidR="00C360AE">
        <w:rPr>
          <w:lang w:eastAsia="sk-SK"/>
        </w:rPr>
        <w:t>8</w:t>
      </w:r>
      <w:bookmarkEnd w:id="68"/>
    </w:p>
    <w:p w14:paraId="5E23C54D" w14:textId="77777777" w:rsidR="00D375B9" w:rsidRDefault="3AF28DE7" w:rsidP="00D375B9">
      <w:pPr>
        <w:spacing w:before="120"/>
        <w:jc w:val="both"/>
      </w:pPr>
      <w:r>
        <w:t>V roku 2018 plánovali RO/SO a gestori HP, v súlade s plánmi hodnotení resp. ich aktualizáciami, vykonať celkovo 16 hodnotení. V období od 01.01.2018 do 31.12.2018 bolo ukončených 5 hodnotení, z ktorých štyri boli realizované externou formou a jedno bolo vykonané internou formou. Hodnotenia nezrealizované v roku 2018 plánujú RO pre OP a gestori HP vykonať v </w:t>
      </w:r>
      <w:proofErr w:type="spellStart"/>
      <w:r>
        <w:t>prieberu</w:t>
      </w:r>
      <w:proofErr w:type="spellEnd"/>
      <w:r>
        <w:t xml:space="preserve"> roka 2019</w:t>
      </w:r>
      <w:r w:rsidR="00D375B9">
        <w:t>.</w:t>
      </w:r>
    </w:p>
    <w:p w14:paraId="2114210C" w14:textId="1D550A8B" w:rsidR="009E288D" w:rsidRDefault="009E288D" w:rsidP="00D375B9">
      <w:pPr>
        <w:spacing w:before="120"/>
        <w:jc w:val="both"/>
      </w:pPr>
      <w:r>
        <w:t xml:space="preserve">Informácie o počte ukončených hodnotení, o detailnom popise realizovaných hodnotení                 a </w:t>
      </w:r>
      <w:r w:rsidRPr="00944907">
        <w:t>o </w:t>
      </w:r>
      <w:proofErr w:type="spellStart"/>
      <w:r w:rsidRPr="00944907">
        <w:t>zisteniach</w:t>
      </w:r>
      <w:proofErr w:type="spellEnd"/>
      <w:r w:rsidRPr="00944907">
        <w:t xml:space="preserve">, </w:t>
      </w:r>
      <w:proofErr w:type="spellStart"/>
      <w:r w:rsidRPr="00944907">
        <w:t>odporúčaniach</w:t>
      </w:r>
      <w:proofErr w:type="spellEnd"/>
      <w:r w:rsidRPr="00944907">
        <w:t xml:space="preserve"> a </w:t>
      </w:r>
      <w:proofErr w:type="spellStart"/>
      <w:r w:rsidRPr="00944907">
        <w:t>opatreniach</w:t>
      </w:r>
      <w:proofErr w:type="spellEnd"/>
      <w:r w:rsidRPr="00944907">
        <w:t xml:space="preserve"> z</w:t>
      </w:r>
      <w:r>
        <w:t xml:space="preserve"> realizovaných </w:t>
      </w:r>
      <w:proofErr w:type="spellStart"/>
      <w:r w:rsidRPr="00944907">
        <w:t>hodnotení</w:t>
      </w:r>
      <w:proofErr w:type="spellEnd"/>
      <w:r w:rsidRPr="00944907">
        <w:t xml:space="preserve"> </w:t>
      </w:r>
      <w:r>
        <w:t>sú uvedené v </w:t>
      </w:r>
      <w:proofErr w:type="spellStart"/>
      <w:r>
        <w:t>prílohách</w:t>
      </w:r>
      <w:proofErr w:type="spellEnd"/>
      <w:r>
        <w:t xml:space="preserve"> </w:t>
      </w:r>
      <w:r w:rsidRPr="00966608">
        <w:t>č. 1</w:t>
      </w:r>
      <w:r>
        <w:t xml:space="preserve">, č. 2 a č. 3. </w:t>
      </w:r>
    </w:p>
    <w:p w14:paraId="5F96A722" w14:textId="77777777" w:rsidR="00330F09" w:rsidRPr="00607740" w:rsidRDefault="00330F09" w:rsidP="00ED5439">
      <w:pPr>
        <w:jc w:val="both"/>
        <w:rPr>
          <w:b/>
          <w:smallCaps/>
          <w:sz w:val="16"/>
          <w:szCs w:val="16"/>
        </w:rPr>
      </w:pPr>
      <w:bookmarkStart w:id="69" w:name="_Toc326145917"/>
      <w:bookmarkEnd w:id="64"/>
      <w:bookmarkEnd w:id="65"/>
    </w:p>
    <w:p w14:paraId="688A2FC5" w14:textId="77777777" w:rsidR="002E03A4" w:rsidRPr="00AA7488" w:rsidRDefault="009E288D" w:rsidP="00ED5439">
      <w:pPr>
        <w:pStyle w:val="Nadpis1"/>
        <w:ind w:left="284" w:hanging="284"/>
        <w:rPr>
          <w:b/>
          <w:smallCaps/>
          <w:sz w:val="28"/>
          <w:u w:val="none"/>
        </w:rPr>
      </w:pPr>
      <w:bookmarkStart w:id="70" w:name="_Toc11069436"/>
      <w:r>
        <w:rPr>
          <w:b/>
          <w:smallCaps/>
          <w:sz w:val="28"/>
          <w:u w:val="none"/>
        </w:rPr>
        <w:t>7</w:t>
      </w:r>
      <w:r w:rsidR="00316CF7" w:rsidRPr="00AA7488">
        <w:rPr>
          <w:b/>
          <w:smallCaps/>
          <w:sz w:val="28"/>
          <w:u w:val="none"/>
        </w:rPr>
        <w:t xml:space="preserve">. </w:t>
      </w:r>
      <w:r w:rsidR="00330F09" w:rsidRPr="00AA7488">
        <w:rPr>
          <w:b/>
          <w:smallCaps/>
          <w:sz w:val="28"/>
          <w:u w:val="none"/>
        </w:rPr>
        <w:t>využitie hodnotení</w:t>
      </w:r>
      <w:bookmarkEnd w:id="70"/>
      <w:r w:rsidR="00330F09" w:rsidRPr="00AA7488">
        <w:rPr>
          <w:b/>
          <w:smallCaps/>
          <w:sz w:val="28"/>
          <w:u w:val="none"/>
        </w:rPr>
        <w:t xml:space="preserve"> </w:t>
      </w:r>
    </w:p>
    <w:p w14:paraId="5C20701B" w14:textId="77777777" w:rsidR="009E288D" w:rsidRDefault="009E288D" w:rsidP="00ED543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Opatrenia prijaté na základe výstupov a záverov z hodnotení realizovaných v gescii RO pre OP KŽP, RO pre OP TP a RO pre OP </w:t>
      </w:r>
      <w:proofErr w:type="spellStart"/>
      <w:r>
        <w:rPr>
          <w:color w:val="000000"/>
        </w:rPr>
        <w:t>VaI</w:t>
      </w:r>
      <w:proofErr w:type="spellEnd"/>
      <w:r>
        <w:rPr>
          <w:color w:val="000000"/>
        </w:rPr>
        <w:t xml:space="preserve"> (viď. Príloha č. 2 Súhrnnej správy) budú zohľadnené pri zefektívnení implementácie a dôslednom </w:t>
      </w:r>
      <w:r w:rsidRPr="00B47EB0">
        <w:rPr>
          <w:color w:val="000000"/>
        </w:rPr>
        <w:t>napĺňan</w:t>
      </w:r>
      <w:r>
        <w:rPr>
          <w:color w:val="000000"/>
        </w:rPr>
        <w:t>í</w:t>
      </w:r>
      <w:r w:rsidRPr="00B47EB0">
        <w:rPr>
          <w:color w:val="000000"/>
        </w:rPr>
        <w:t xml:space="preserve"> cieľov </w:t>
      </w:r>
      <w:r>
        <w:rPr>
          <w:color w:val="000000"/>
        </w:rPr>
        <w:t xml:space="preserve">jednotlivých </w:t>
      </w:r>
      <w:r w:rsidRPr="00B47EB0">
        <w:rPr>
          <w:color w:val="000000"/>
        </w:rPr>
        <w:t>OP</w:t>
      </w:r>
      <w:r>
        <w:rPr>
          <w:color w:val="000000"/>
        </w:rPr>
        <w:t>.</w:t>
      </w:r>
    </w:p>
    <w:p w14:paraId="5B95CD12" w14:textId="77777777" w:rsidR="0027766C" w:rsidRPr="00412890" w:rsidRDefault="0027766C" w:rsidP="00ED5439">
      <w:pPr>
        <w:pStyle w:val="Nadpis1"/>
        <w:ind w:left="284" w:hanging="284"/>
        <w:rPr>
          <w:b/>
          <w:smallCaps/>
          <w:sz w:val="20"/>
          <w:u w:val="none"/>
        </w:rPr>
      </w:pPr>
    </w:p>
    <w:p w14:paraId="0C3C4B50" w14:textId="77777777" w:rsidR="00330F09" w:rsidRPr="00AA7488" w:rsidRDefault="009E288D" w:rsidP="00ED5439">
      <w:pPr>
        <w:pStyle w:val="Nadpis1"/>
        <w:ind w:left="284" w:hanging="284"/>
        <w:rPr>
          <w:b/>
          <w:smallCaps/>
          <w:sz w:val="28"/>
          <w:u w:val="none"/>
        </w:rPr>
      </w:pPr>
      <w:bookmarkStart w:id="71" w:name="_Toc11069437"/>
      <w:r>
        <w:rPr>
          <w:b/>
          <w:smallCaps/>
          <w:sz w:val="28"/>
          <w:u w:val="none"/>
        </w:rPr>
        <w:t>8</w:t>
      </w:r>
      <w:r w:rsidR="00330F09" w:rsidRPr="00AA7488">
        <w:rPr>
          <w:b/>
          <w:smallCaps/>
          <w:sz w:val="28"/>
          <w:u w:val="none"/>
        </w:rPr>
        <w:t>. Plánované hodnotenia na rok 201</w:t>
      </w:r>
      <w:r w:rsidR="005E3772">
        <w:rPr>
          <w:b/>
          <w:smallCaps/>
          <w:sz w:val="28"/>
          <w:u w:val="none"/>
        </w:rPr>
        <w:t>9</w:t>
      </w:r>
      <w:bookmarkEnd w:id="71"/>
    </w:p>
    <w:p w14:paraId="5220BBB2" w14:textId="77777777" w:rsidR="002A6F59" w:rsidRPr="00412890" w:rsidRDefault="002A6F59" w:rsidP="00ED5439">
      <w:pPr>
        <w:jc w:val="both"/>
        <w:rPr>
          <w:b/>
          <w:color w:val="000000"/>
          <w:sz w:val="20"/>
          <w:szCs w:val="20"/>
        </w:rPr>
      </w:pPr>
    </w:p>
    <w:p w14:paraId="50848ABA" w14:textId="77777777" w:rsidR="002A6F59" w:rsidRPr="00F13B72" w:rsidRDefault="009E288D" w:rsidP="00ED5439">
      <w:pPr>
        <w:pStyle w:val="Nadpis2"/>
        <w:rPr>
          <w:color w:val="000000"/>
        </w:rPr>
      </w:pPr>
      <w:bookmarkStart w:id="72" w:name="_Toc11069438"/>
      <w:r>
        <w:rPr>
          <w:color w:val="000000"/>
        </w:rPr>
        <w:t>8</w:t>
      </w:r>
      <w:r w:rsidR="002A6F59" w:rsidRPr="00F13B72">
        <w:rPr>
          <w:color w:val="000000"/>
        </w:rPr>
        <w:t>.1 Plánované hodnotenia na rok 201</w:t>
      </w:r>
      <w:r w:rsidR="005E3772">
        <w:rPr>
          <w:color w:val="000000"/>
        </w:rPr>
        <w:t>9</w:t>
      </w:r>
      <w:bookmarkEnd w:id="72"/>
    </w:p>
    <w:p w14:paraId="63394518" w14:textId="77777777" w:rsidR="00330F09" w:rsidRPr="00AA7488" w:rsidRDefault="00D75AA2" w:rsidP="00ED5439">
      <w:pPr>
        <w:jc w:val="both"/>
        <w:rPr>
          <w:color w:val="000000"/>
        </w:rPr>
      </w:pPr>
      <w:bookmarkStart w:id="73" w:name="_Toc449959750"/>
      <w:bookmarkStart w:id="74" w:name="_Toc450223213"/>
      <w:bookmarkStart w:id="75" w:name="_Toc451767498"/>
      <w:bookmarkStart w:id="76" w:name="_Toc451767991"/>
      <w:bookmarkStart w:id="77" w:name="_Toc451846005"/>
      <w:bookmarkStart w:id="78" w:name="_Toc451848339"/>
      <w:bookmarkStart w:id="79" w:name="_Toc452359608"/>
      <w:bookmarkStart w:id="80" w:name="_Toc452360142"/>
      <w:bookmarkStart w:id="81" w:name="_Toc452363908"/>
      <w:bookmarkStart w:id="82" w:name="_Toc452366306"/>
      <w:r w:rsidRPr="004661B7">
        <w:rPr>
          <w:color w:val="000000"/>
        </w:rPr>
        <w:t>V roku 201</w:t>
      </w:r>
      <w:r w:rsidR="005E3772">
        <w:rPr>
          <w:color w:val="000000"/>
        </w:rPr>
        <w:t>9</w:t>
      </w:r>
      <w:r w:rsidRPr="004661B7">
        <w:rPr>
          <w:color w:val="000000"/>
        </w:rPr>
        <w:t xml:space="preserve"> plánuj</w:t>
      </w:r>
      <w:r w:rsidR="00874F97" w:rsidRPr="004661B7">
        <w:rPr>
          <w:color w:val="000000"/>
        </w:rPr>
        <w:t xml:space="preserve">ú </w:t>
      </w:r>
      <w:r w:rsidRPr="004661B7">
        <w:rPr>
          <w:color w:val="000000"/>
        </w:rPr>
        <w:t>RO</w:t>
      </w:r>
      <w:r w:rsidR="00D11AEC">
        <w:rPr>
          <w:color w:val="000000"/>
        </w:rPr>
        <w:t xml:space="preserve"> pre OP a </w:t>
      </w:r>
      <w:r w:rsidR="00874F97" w:rsidRPr="004661B7">
        <w:rPr>
          <w:color w:val="000000"/>
        </w:rPr>
        <w:t xml:space="preserve">gestori HP vykonať </w:t>
      </w:r>
      <w:r w:rsidR="00387A7C" w:rsidRPr="009F5FA2">
        <w:rPr>
          <w:color w:val="000000"/>
        </w:rPr>
        <w:t>2</w:t>
      </w:r>
      <w:r w:rsidR="00F74316">
        <w:rPr>
          <w:color w:val="000000"/>
        </w:rPr>
        <w:t>6</w:t>
      </w:r>
      <w:r w:rsidR="003E3E97" w:rsidRPr="009F5FA2">
        <w:rPr>
          <w:color w:val="000000"/>
        </w:rPr>
        <w:t xml:space="preserve"> </w:t>
      </w:r>
      <w:r w:rsidRPr="009F5FA2">
        <w:rPr>
          <w:color w:val="000000"/>
        </w:rPr>
        <w:t>hodnotení.</w:t>
      </w:r>
      <w:r w:rsidR="00874F97" w:rsidRPr="004661B7">
        <w:rPr>
          <w:color w:val="000000"/>
        </w:rPr>
        <w:t xml:space="preserve"> Detailnejšia špecifikácia plánovaných hodnotení </w:t>
      </w:r>
      <w:r w:rsidR="00891EFE" w:rsidRPr="004661B7">
        <w:rPr>
          <w:color w:val="000000"/>
        </w:rPr>
        <w:t>je uved</w:t>
      </w:r>
      <w:r w:rsidR="00874F97" w:rsidRPr="004661B7">
        <w:rPr>
          <w:color w:val="000000"/>
        </w:rPr>
        <w:t>e</w:t>
      </w:r>
      <w:r w:rsidR="00891EFE" w:rsidRPr="004661B7">
        <w:rPr>
          <w:color w:val="000000"/>
        </w:rPr>
        <w:t>n</w:t>
      </w:r>
      <w:r w:rsidR="00874F97" w:rsidRPr="004661B7">
        <w:rPr>
          <w:color w:val="000000"/>
        </w:rPr>
        <w:t>á</w:t>
      </w:r>
      <w:r w:rsidR="00891EFE" w:rsidRPr="004661B7">
        <w:rPr>
          <w:color w:val="000000"/>
        </w:rPr>
        <w:t xml:space="preserve"> v </w:t>
      </w:r>
      <w:r w:rsidR="00D11AEC" w:rsidRPr="00D11AEC">
        <w:rPr>
          <w:color w:val="000000"/>
        </w:rPr>
        <w:t>Príloh</w:t>
      </w:r>
      <w:r w:rsidR="00D11AEC">
        <w:rPr>
          <w:color w:val="000000"/>
        </w:rPr>
        <w:t>e</w:t>
      </w:r>
      <w:r w:rsidR="00D11AEC" w:rsidRPr="00D11AEC">
        <w:rPr>
          <w:color w:val="000000"/>
        </w:rPr>
        <w:t xml:space="preserve"> č. 4</w:t>
      </w:r>
      <w:r w:rsidR="00D11AEC">
        <w:rPr>
          <w:color w:val="000000"/>
        </w:rPr>
        <w:t xml:space="preserve">. 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13CB595B" w14:textId="77777777" w:rsidR="00AE3DC6" w:rsidRPr="00412890" w:rsidRDefault="00AE3DC6" w:rsidP="00ED5439">
      <w:pPr>
        <w:jc w:val="both"/>
        <w:rPr>
          <w:sz w:val="20"/>
          <w:szCs w:val="20"/>
        </w:rPr>
      </w:pPr>
    </w:p>
    <w:p w14:paraId="553BA3B1" w14:textId="77777777" w:rsidR="00330F09" w:rsidRPr="00AA7488" w:rsidRDefault="009E288D" w:rsidP="00ED5439">
      <w:pPr>
        <w:pStyle w:val="Nadpis2"/>
      </w:pPr>
      <w:bookmarkStart w:id="83" w:name="_Toc11069439"/>
      <w:r>
        <w:t>8</w:t>
      </w:r>
      <w:r w:rsidR="002A6F59" w:rsidRPr="00AA7488">
        <w:t>.2 Dokončenie začatých hodnotení</w:t>
      </w:r>
      <w:bookmarkEnd w:id="83"/>
    </w:p>
    <w:p w14:paraId="073888EB" w14:textId="77777777" w:rsidR="002B402F" w:rsidRPr="00AA7488" w:rsidRDefault="00772B15" w:rsidP="00ED5439">
      <w:pPr>
        <w:jc w:val="both"/>
      </w:pPr>
      <w:r w:rsidRPr="009F5FA2">
        <w:t>K 31.12.201</w:t>
      </w:r>
      <w:r w:rsidR="005E3772" w:rsidRPr="009F5FA2">
        <w:t>8</w:t>
      </w:r>
      <w:r w:rsidRPr="009F5FA2">
        <w:t xml:space="preserve"> </w:t>
      </w:r>
      <w:r w:rsidR="00370E17" w:rsidRPr="009F5FA2">
        <w:t>nebola ukončená realizácia začatých h</w:t>
      </w:r>
      <w:r w:rsidR="00443AFB" w:rsidRPr="009F5FA2">
        <w:rPr>
          <w:color w:val="000000"/>
        </w:rPr>
        <w:t>odnoten</w:t>
      </w:r>
      <w:r w:rsidR="00370E17" w:rsidRPr="009F5FA2">
        <w:rPr>
          <w:color w:val="000000"/>
        </w:rPr>
        <w:t>í</w:t>
      </w:r>
      <w:r w:rsidR="00443AFB" w:rsidRPr="009F5FA2">
        <w:rPr>
          <w:color w:val="000000"/>
        </w:rPr>
        <w:t>.</w:t>
      </w:r>
      <w:bookmarkEnd w:id="69"/>
    </w:p>
    <w:sectPr w:rsidR="002B402F" w:rsidRPr="00AA7488" w:rsidSect="002B402F">
      <w:footerReference w:type="even" r:id="rId18"/>
      <w:footerReference w:type="default" r:id="rId19"/>
      <w:pgSz w:w="11906" w:h="16838"/>
      <w:pgMar w:top="993" w:right="1416" w:bottom="1560" w:left="1276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15AD8F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BAA79A4" w16cid:durableId="79F94D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F75A0" w14:textId="77777777" w:rsidR="00B0630B" w:rsidRDefault="00B0630B">
      <w:r>
        <w:separator/>
      </w:r>
    </w:p>
  </w:endnote>
  <w:endnote w:type="continuationSeparator" w:id="0">
    <w:p w14:paraId="12747660" w14:textId="77777777" w:rsidR="00B0630B" w:rsidRDefault="00B0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28121" w14:textId="77777777" w:rsidR="001F4CB4" w:rsidRDefault="001F4CB4" w:rsidP="002B7AC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A4F7224" w14:textId="77777777" w:rsidR="001F4CB4" w:rsidRDefault="001F4CB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4D5D3" w14:textId="2A1828F3" w:rsidR="001F4CB4" w:rsidRDefault="001F4CB4" w:rsidP="002B7AC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375B9">
      <w:rPr>
        <w:rStyle w:val="slostrany"/>
        <w:noProof/>
      </w:rPr>
      <w:t>11</w:t>
    </w:r>
    <w:r>
      <w:rPr>
        <w:rStyle w:val="slostrany"/>
      </w:rPr>
      <w:fldChar w:fldCharType="end"/>
    </w:r>
  </w:p>
  <w:p w14:paraId="2FC17F8B" w14:textId="77777777" w:rsidR="001F4CB4" w:rsidRDefault="001F4CB4" w:rsidP="005E19F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6AFAD" w14:textId="77777777" w:rsidR="00B0630B" w:rsidRDefault="00B0630B">
      <w:r>
        <w:separator/>
      </w:r>
    </w:p>
  </w:footnote>
  <w:footnote w:type="continuationSeparator" w:id="0">
    <w:p w14:paraId="15A3E1E2" w14:textId="77777777" w:rsidR="00B0630B" w:rsidRDefault="00B0630B">
      <w:r>
        <w:continuationSeparator/>
      </w:r>
    </w:p>
  </w:footnote>
  <w:footnote w:id="1">
    <w:p w14:paraId="4F2B676E" w14:textId="77777777" w:rsidR="001F4CB4" w:rsidRPr="00B04878" w:rsidRDefault="001F4CB4" w:rsidP="003F64C9">
      <w:pPr>
        <w:pStyle w:val="Textpoznmkypodiarou"/>
        <w:tabs>
          <w:tab w:val="clear" w:pos="284"/>
        </w:tabs>
        <w:ind w:left="0" w:firstLine="0"/>
        <w:jc w:val="both"/>
        <w:rPr>
          <w:rFonts w:ascii="Times New Roman" w:hAnsi="Times New Roman"/>
          <w:sz w:val="16"/>
          <w:szCs w:val="16"/>
          <w:lang w:val="sk-SK"/>
        </w:rPr>
      </w:pPr>
      <w:r w:rsidRPr="003F64C9">
        <w:rPr>
          <w:rStyle w:val="Odkaznapoznmkupodiarou"/>
          <w:rFonts w:ascii="Times New Roman" w:hAnsi="Times New Roman"/>
          <w:sz w:val="16"/>
          <w:szCs w:val="16"/>
        </w:rPr>
        <w:footnoteRef/>
      </w:r>
      <w:r w:rsidRPr="003F64C9">
        <w:rPr>
          <w:rFonts w:ascii="Times New Roman" w:hAnsi="Times New Roman"/>
          <w:sz w:val="16"/>
          <w:szCs w:val="16"/>
        </w:rPr>
        <w:t xml:space="preserve"> </w:t>
      </w:r>
      <w:r w:rsidRPr="003F64C9">
        <w:rPr>
          <w:rFonts w:ascii="Times New Roman" w:hAnsi="Times New Roman"/>
          <w:sz w:val="16"/>
          <w:szCs w:val="16"/>
          <w:lang w:val="sk-SK"/>
        </w:rPr>
        <w:t>Hodnotenia boli vykonané na základe Rámcovej dohody č.1122/2</w:t>
      </w:r>
      <w:r>
        <w:rPr>
          <w:rFonts w:ascii="Times New Roman" w:hAnsi="Times New Roman"/>
          <w:sz w:val="16"/>
          <w:szCs w:val="16"/>
          <w:lang w:val="sk-SK"/>
        </w:rPr>
        <w:t>0</w:t>
      </w:r>
      <w:r w:rsidRPr="003F64C9">
        <w:rPr>
          <w:rFonts w:ascii="Times New Roman" w:hAnsi="Times New Roman"/>
          <w:sz w:val="16"/>
          <w:szCs w:val="16"/>
          <w:lang w:val="sk-SK"/>
        </w:rPr>
        <w:t xml:space="preserve">13 o poskytovaní poradenských služieb pre tvorbu, riadenie a hodnotenie projektov/programov. </w:t>
      </w:r>
    </w:p>
  </w:footnote>
  <w:footnote w:id="2">
    <w:p w14:paraId="5A68A0DD" w14:textId="77777777" w:rsidR="001F4CB4" w:rsidRPr="007603F6" w:rsidRDefault="001F4CB4" w:rsidP="004C0F1B">
      <w:pPr>
        <w:pStyle w:val="Textpoznmkypodiarou"/>
        <w:rPr>
          <w:rFonts w:ascii="Times New Roman" w:hAnsi="Times New Roman"/>
          <w:sz w:val="17"/>
          <w:szCs w:val="17"/>
          <w:lang w:val="sk-SK"/>
        </w:rPr>
      </w:pPr>
      <w:r w:rsidRPr="00E03BED">
        <w:rPr>
          <w:rStyle w:val="Odkaznapoznmkupodiarou"/>
          <w:rFonts w:ascii="Times New Roman" w:hAnsi="Times New Roman"/>
          <w:sz w:val="17"/>
          <w:szCs w:val="17"/>
        </w:rPr>
        <w:footnoteRef/>
      </w:r>
      <w:r w:rsidRPr="00E03BED">
        <w:rPr>
          <w:rFonts w:ascii="Times New Roman" w:hAnsi="Times New Roman"/>
          <w:sz w:val="17"/>
          <w:szCs w:val="17"/>
        </w:rPr>
        <w:t xml:space="preserve"> Kumulovaná pozícia manažéra monitorovania a manažéra hodnotenia.</w:t>
      </w:r>
    </w:p>
  </w:footnote>
  <w:footnote w:id="3">
    <w:p w14:paraId="043D6F54" w14:textId="317FE2D9" w:rsidR="007603F6" w:rsidRPr="007603F6" w:rsidRDefault="007603F6">
      <w:pPr>
        <w:pStyle w:val="Textpoznmkypodiarou"/>
        <w:rPr>
          <w:rFonts w:ascii="Times New Roman" w:hAnsi="Times New Roman"/>
          <w:sz w:val="17"/>
          <w:szCs w:val="17"/>
          <w:lang w:val="sk-SK"/>
        </w:rPr>
      </w:pPr>
      <w:r w:rsidRPr="007603F6">
        <w:rPr>
          <w:rStyle w:val="Odkaznapoznmkupodiarou"/>
          <w:rFonts w:ascii="Times New Roman" w:hAnsi="Times New Roman"/>
          <w:sz w:val="17"/>
          <w:szCs w:val="17"/>
        </w:rPr>
        <w:footnoteRef/>
      </w:r>
      <w:r w:rsidRPr="007603F6"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hAnsi="Times New Roman"/>
          <w:sz w:val="17"/>
          <w:szCs w:val="17"/>
          <w:lang w:val="sk-SK"/>
        </w:rPr>
        <w:t xml:space="preserve">n/a: </w:t>
      </w:r>
      <w:r w:rsidRPr="007603F6">
        <w:rPr>
          <w:rFonts w:ascii="Times New Roman" w:hAnsi="Times New Roman"/>
          <w:sz w:val="17"/>
          <w:szCs w:val="17"/>
          <w:lang w:val="sk-SK"/>
        </w:rPr>
        <w:t>Údaj o počte manažérov hodnotenia IROP nebol poskytnutý</w:t>
      </w:r>
      <w:r w:rsidR="003C6B7C">
        <w:rPr>
          <w:rFonts w:ascii="Times New Roman" w:hAnsi="Times New Roman"/>
          <w:sz w:val="17"/>
          <w:szCs w:val="17"/>
          <w:lang w:val="sk-SK"/>
        </w:rPr>
        <w:t>/dostupný</w:t>
      </w:r>
      <w:r w:rsidRPr="007603F6">
        <w:rPr>
          <w:rFonts w:ascii="Times New Roman" w:hAnsi="Times New Roman"/>
          <w:sz w:val="17"/>
          <w:szCs w:val="17"/>
          <w:lang w:val="sk-SK"/>
        </w:rPr>
        <w:t>.</w:t>
      </w:r>
    </w:p>
  </w:footnote>
  <w:footnote w:id="4">
    <w:p w14:paraId="52B85BB7" w14:textId="122E6C9C" w:rsidR="007603F6" w:rsidRPr="007603F6" w:rsidRDefault="007603F6">
      <w:pPr>
        <w:pStyle w:val="Textpoznmkypodiarou"/>
        <w:rPr>
          <w:rFonts w:ascii="Times New Roman" w:hAnsi="Times New Roman"/>
          <w:sz w:val="17"/>
          <w:szCs w:val="17"/>
          <w:lang w:val="sk-SK"/>
        </w:rPr>
      </w:pPr>
      <w:r w:rsidRPr="007603F6">
        <w:rPr>
          <w:rStyle w:val="Odkaznapoznmkupodiarou"/>
          <w:rFonts w:ascii="Times New Roman" w:hAnsi="Times New Roman"/>
          <w:sz w:val="17"/>
          <w:szCs w:val="17"/>
        </w:rPr>
        <w:footnoteRef/>
      </w:r>
      <w:r w:rsidRPr="007603F6"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hAnsi="Times New Roman"/>
          <w:sz w:val="17"/>
          <w:szCs w:val="17"/>
          <w:lang w:val="sk-SK"/>
        </w:rPr>
        <w:t xml:space="preserve">n/a: </w:t>
      </w:r>
      <w:r w:rsidRPr="007603F6">
        <w:rPr>
          <w:rFonts w:ascii="Times New Roman" w:hAnsi="Times New Roman"/>
          <w:sz w:val="17"/>
          <w:szCs w:val="17"/>
          <w:lang w:val="sk-SK"/>
        </w:rPr>
        <w:t xml:space="preserve">Údaj o počte manažérov hodnotenia </w:t>
      </w:r>
      <w:r w:rsidRPr="007603F6">
        <w:rPr>
          <w:rFonts w:ascii="Times New Roman" w:hAnsi="Times New Roman"/>
          <w:sz w:val="17"/>
          <w:szCs w:val="17"/>
        </w:rPr>
        <w:t>HP Rovnosť mužov a žien a HP Nediskriminácia</w:t>
      </w:r>
      <w:r w:rsidRPr="007603F6">
        <w:rPr>
          <w:rFonts w:ascii="Times New Roman" w:hAnsi="Times New Roman"/>
          <w:sz w:val="17"/>
          <w:szCs w:val="17"/>
          <w:lang w:val="sk-SK"/>
        </w:rPr>
        <w:t xml:space="preserve"> nebol poskytnutý</w:t>
      </w:r>
      <w:r w:rsidR="003C6B7C">
        <w:rPr>
          <w:rFonts w:ascii="Times New Roman" w:hAnsi="Times New Roman"/>
          <w:sz w:val="17"/>
          <w:szCs w:val="17"/>
          <w:lang w:val="sk-SK"/>
        </w:rPr>
        <w:t>/dostupný</w:t>
      </w:r>
      <w:r>
        <w:rPr>
          <w:rFonts w:ascii="Times New Roman" w:hAnsi="Times New Roman"/>
          <w:sz w:val="17"/>
          <w:szCs w:val="17"/>
          <w:lang w:val="sk-SK"/>
        </w:rPr>
        <w:t>.</w:t>
      </w:r>
      <w:r w:rsidRPr="007603F6">
        <w:rPr>
          <w:rFonts w:ascii="Times New Roman" w:hAnsi="Times New Roman"/>
          <w:sz w:val="17"/>
          <w:szCs w:val="17"/>
          <w:lang w:val="sk-S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A16"/>
    <w:multiLevelType w:val="hybridMultilevel"/>
    <w:tmpl w:val="8AD2054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A696A"/>
    <w:multiLevelType w:val="hybridMultilevel"/>
    <w:tmpl w:val="A2E6B902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555F70"/>
    <w:multiLevelType w:val="hybridMultilevel"/>
    <w:tmpl w:val="92D80E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C50EEC"/>
    <w:multiLevelType w:val="hybridMultilevel"/>
    <w:tmpl w:val="449A5C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44FDF"/>
    <w:multiLevelType w:val="multilevel"/>
    <w:tmpl w:val="14461F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C305B2"/>
    <w:multiLevelType w:val="hybridMultilevel"/>
    <w:tmpl w:val="48F40BD0"/>
    <w:lvl w:ilvl="0" w:tplc="67022A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67387"/>
    <w:multiLevelType w:val="hybridMultilevel"/>
    <w:tmpl w:val="B0205D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82424"/>
    <w:multiLevelType w:val="hybridMultilevel"/>
    <w:tmpl w:val="436C14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10B95"/>
    <w:multiLevelType w:val="hybridMultilevel"/>
    <w:tmpl w:val="FB0CA472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58514A"/>
    <w:multiLevelType w:val="hybridMultilevel"/>
    <w:tmpl w:val="786080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710D8"/>
    <w:multiLevelType w:val="hybridMultilevel"/>
    <w:tmpl w:val="DCA8C61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3AF22441"/>
    <w:multiLevelType w:val="hybridMultilevel"/>
    <w:tmpl w:val="13F04BF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2771DCC"/>
    <w:multiLevelType w:val="hybridMultilevel"/>
    <w:tmpl w:val="959E51CC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37F261D"/>
    <w:multiLevelType w:val="hybridMultilevel"/>
    <w:tmpl w:val="AEFEE0D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F20BEC"/>
    <w:multiLevelType w:val="hybridMultilevel"/>
    <w:tmpl w:val="342E4B04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8316E3"/>
    <w:multiLevelType w:val="hybridMultilevel"/>
    <w:tmpl w:val="5746A7E8"/>
    <w:lvl w:ilvl="0" w:tplc="041B000F">
      <w:start w:val="1"/>
      <w:numFmt w:val="decimal"/>
      <w:pStyle w:val="Zoznamsodrkami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7609F"/>
    <w:multiLevelType w:val="multilevel"/>
    <w:tmpl w:val="E1C289C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0392BD4"/>
    <w:multiLevelType w:val="hybridMultilevel"/>
    <w:tmpl w:val="4880AA7C"/>
    <w:lvl w:ilvl="0" w:tplc="D4F65918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D">
      <w:start w:val="1"/>
      <w:numFmt w:val="bullet"/>
      <w:lvlText w:val=""/>
      <w:lvlJc w:val="left"/>
      <w:pPr>
        <w:ind w:left="2498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>
    <w:nsid w:val="61716D4A"/>
    <w:multiLevelType w:val="hybridMultilevel"/>
    <w:tmpl w:val="EA100870"/>
    <w:lvl w:ilvl="0" w:tplc="2370F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40B3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B0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84D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AE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C8E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67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C06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D600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7675E"/>
    <w:multiLevelType w:val="hybridMultilevel"/>
    <w:tmpl w:val="557A954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E11884"/>
    <w:multiLevelType w:val="hybridMultilevel"/>
    <w:tmpl w:val="F970D2BA"/>
    <w:lvl w:ilvl="0" w:tplc="E33E5F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755F41"/>
    <w:multiLevelType w:val="multilevel"/>
    <w:tmpl w:val="1902DA14"/>
    <w:lvl w:ilvl="0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BA8559D"/>
    <w:multiLevelType w:val="hybridMultilevel"/>
    <w:tmpl w:val="89DE692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4030FF"/>
    <w:multiLevelType w:val="singleLevel"/>
    <w:tmpl w:val="86E483DE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4">
    <w:nsid w:val="71603F7A"/>
    <w:multiLevelType w:val="hybridMultilevel"/>
    <w:tmpl w:val="DC4E162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155FB7"/>
    <w:multiLevelType w:val="hybridMultilevel"/>
    <w:tmpl w:val="20305278"/>
    <w:lvl w:ilvl="0" w:tplc="D4F65918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 w:val="0"/>
      </w:rPr>
    </w:lvl>
    <w:lvl w:ilvl="1" w:tplc="29B8F564">
      <w:start w:val="1"/>
      <w:numFmt w:val="bullet"/>
      <w:lvlText w:val=""/>
      <w:lvlJc w:val="left"/>
      <w:pPr>
        <w:ind w:left="2498" w:hanging="360"/>
      </w:pPr>
      <w:rPr>
        <w:rFonts w:ascii="Wingdings" w:hAnsi="Wingdings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6">
    <w:nsid w:val="7B1952E7"/>
    <w:multiLevelType w:val="hybridMultilevel"/>
    <w:tmpl w:val="86E813A4"/>
    <w:lvl w:ilvl="0" w:tplc="D4F65918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>
    <w:nsid w:val="7D5B5089"/>
    <w:multiLevelType w:val="multilevel"/>
    <w:tmpl w:val="DA06BC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E8A55A5"/>
    <w:multiLevelType w:val="hybridMultilevel"/>
    <w:tmpl w:val="550AC328"/>
    <w:lvl w:ilvl="0" w:tplc="47527BA8">
      <w:start w:val="1"/>
      <w:numFmt w:val="bullet"/>
      <w:pStyle w:val="SHNSRRodsek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15"/>
  </w:num>
  <w:num w:numId="5">
    <w:abstractNumId w:val="4"/>
  </w:num>
  <w:num w:numId="6">
    <w:abstractNumId w:val="9"/>
  </w:num>
  <w:num w:numId="7">
    <w:abstractNumId w:val="20"/>
  </w:num>
  <w:num w:numId="8">
    <w:abstractNumId w:val="7"/>
  </w:num>
  <w:num w:numId="9">
    <w:abstractNumId w:val="11"/>
  </w:num>
  <w:num w:numId="10">
    <w:abstractNumId w:val="16"/>
  </w:num>
  <w:num w:numId="11">
    <w:abstractNumId w:val="3"/>
  </w:num>
  <w:num w:numId="12">
    <w:abstractNumId w:val="0"/>
  </w:num>
  <w:num w:numId="13">
    <w:abstractNumId w:val="1"/>
  </w:num>
  <w:num w:numId="14">
    <w:abstractNumId w:val="26"/>
  </w:num>
  <w:num w:numId="15">
    <w:abstractNumId w:val="19"/>
  </w:num>
  <w:num w:numId="16">
    <w:abstractNumId w:val="24"/>
  </w:num>
  <w:num w:numId="17">
    <w:abstractNumId w:val="13"/>
  </w:num>
  <w:num w:numId="18">
    <w:abstractNumId w:val="2"/>
  </w:num>
  <w:num w:numId="19">
    <w:abstractNumId w:val="25"/>
  </w:num>
  <w:num w:numId="20">
    <w:abstractNumId w:val="17"/>
  </w:num>
  <w:num w:numId="21">
    <w:abstractNumId w:val="6"/>
  </w:num>
  <w:num w:numId="22">
    <w:abstractNumId w:val="21"/>
  </w:num>
  <w:num w:numId="23">
    <w:abstractNumId w:val="14"/>
  </w:num>
  <w:num w:numId="24">
    <w:abstractNumId w:val="12"/>
  </w:num>
  <w:num w:numId="25">
    <w:abstractNumId w:val="10"/>
  </w:num>
  <w:num w:numId="26">
    <w:abstractNumId w:val="22"/>
  </w:num>
  <w:num w:numId="27">
    <w:abstractNumId w:val="5"/>
  </w:num>
  <w:num w:numId="28">
    <w:abstractNumId w:val="8"/>
  </w:num>
  <w:num w:numId="29">
    <w:abstractNumId w:val="2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H">
    <w15:presenceInfo w15:providerId="None" w15:userId="OM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CD"/>
    <w:rsid w:val="0000012B"/>
    <w:rsid w:val="00001076"/>
    <w:rsid w:val="0000132C"/>
    <w:rsid w:val="00001C43"/>
    <w:rsid w:val="00002342"/>
    <w:rsid w:val="00002F46"/>
    <w:rsid w:val="00002F92"/>
    <w:rsid w:val="00003103"/>
    <w:rsid w:val="00003ADE"/>
    <w:rsid w:val="00004678"/>
    <w:rsid w:val="0000495B"/>
    <w:rsid w:val="0000568C"/>
    <w:rsid w:val="00006125"/>
    <w:rsid w:val="00007566"/>
    <w:rsid w:val="00007EC9"/>
    <w:rsid w:val="0001155A"/>
    <w:rsid w:val="000116E7"/>
    <w:rsid w:val="00012066"/>
    <w:rsid w:val="000128F4"/>
    <w:rsid w:val="00013EE6"/>
    <w:rsid w:val="000143AF"/>
    <w:rsid w:val="00014C0F"/>
    <w:rsid w:val="0001501A"/>
    <w:rsid w:val="000156FE"/>
    <w:rsid w:val="00015971"/>
    <w:rsid w:val="00015D73"/>
    <w:rsid w:val="00015F83"/>
    <w:rsid w:val="00017E2F"/>
    <w:rsid w:val="00017E5A"/>
    <w:rsid w:val="0002025C"/>
    <w:rsid w:val="000215D0"/>
    <w:rsid w:val="00022147"/>
    <w:rsid w:val="000234A5"/>
    <w:rsid w:val="00023CB5"/>
    <w:rsid w:val="00024295"/>
    <w:rsid w:val="00027BD5"/>
    <w:rsid w:val="0003072D"/>
    <w:rsid w:val="000308D5"/>
    <w:rsid w:val="000336C7"/>
    <w:rsid w:val="00033832"/>
    <w:rsid w:val="00033982"/>
    <w:rsid w:val="000340ED"/>
    <w:rsid w:val="00034182"/>
    <w:rsid w:val="00034CD8"/>
    <w:rsid w:val="00034DC7"/>
    <w:rsid w:val="0003579F"/>
    <w:rsid w:val="00035E6B"/>
    <w:rsid w:val="000363B7"/>
    <w:rsid w:val="00036442"/>
    <w:rsid w:val="000402E5"/>
    <w:rsid w:val="00040FC4"/>
    <w:rsid w:val="000411E8"/>
    <w:rsid w:val="00041484"/>
    <w:rsid w:val="00041B1B"/>
    <w:rsid w:val="00042068"/>
    <w:rsid w:val="000421D7"/>
    <w:rsid w:val="00043127"/>
    <w:rsid w:val="000448C2"/>
    <w:rsid w:val="00044EB7"/>
    <w:rsid w:val="00044FC0"/>
    <w:rsid w:val="000450A8"/>
    <w:rsid w:val="00046D3E"/>
    <w:rsid w:val="00046F3A"/>
    <w:rsid w:val="00046FE1"/>
    <w:rsid w:val="000472FC"/>
    <w:rsid w:val="00047EF2"/>
    <w:rsid w:val="00050A0C"/>
    <w:rsid w:val="00051639"/>
    <w:rsid w:val="000519C9"/>
    <w:rsid w:val="00051C30"/>
    <w:rsid w:val="0005243B"/>
    <w:rsid w:val="000525A4"/>
    <w:rsid w:val="00052E30"/>
    <w:rsid w:val="0005380E"/>
    <w:rsid w:val="0005444F"/>
    <w:rsid w:val="00055469"/>
    <w:rsid w:val="000554EF"/>
    <w:rsid w:val="000559AD"/>
    <w:rsid w:val="00055DE5"/>
    <w:rsid w:val="000567C9"/>
    <w:rsid w:val="000600FC"/>
    <w:rsid w:val="00060B06"/>
    <w:rsid w:val="000613CB"/>
    <w:rsid w:val="00061F59"/>
    <w:rsid w:val="0006233B"/>
    <w:rsid w:val="000638A2"/>
    <w:rsid w:val="00063C78"/>
    <w:rsid w:val="000644FF"/>
    <w:rsid w:val="00064D20"/>
    <w:rsid w:val="000658BF"/>
    <w:rsid w:val="00066486"/>
    <w:rsid w:val="000678C7"/>
    <w:rsid w:val="00067EFB"/>
    <w:rsid w:val="0007002F"/>
    <w:rsid w:val="0007066B"/>
    <w:rsid w:val="0007147C"/>
    <w:rsid w:val="0007279C"/>
    <w:rsid w:val="00072937"/>
    <w:rsid w:val="000731E4"/>
    <w:rsid w:val="000733C6"/>
    <w:rsid w:val="000737D5"/>
    <w:rsid w:val="00074AD2"/>
    <w:rsid w:val="00074DA7"/>
    <w:rsid w:val="000759A1"/>
    <w:rsid w:val="0007625A"/>
    <w:rsid w:val="000766E6"/>
    <w:rsid w:val="00076B71"/>
    <w:rsid w:val="00077EC8"/>
    <w:rsid w:val="000802AD"/>
    <w:rsid w:val="0008076B"/>
    <w:rsid w:val="000808F9"/>
    <w:rsid w:val="00080A5C"/>
    <w:rsid w:val="00080B3E"/>
    <w:rsid w:val="00080BC7"/>
    <w:rsid w:val="00081B07"/>
    <w:rsid w:val="00081F20"/>
    <w:rsid w:val="000824C7"/>
    <w:rsid w:val="00083313"/>
    <w:rsid w:val="000837D7"/>
    <w:rsid w:val="00083971"/>
    <w:rsid w:val="000841BE"/>
    <w:rsid w:val="00084483"/>
    <w:rsid w:val="0008448A"/>
    <w:rsid w:val="00084643"/>
    <w:rsid w:val="00084A63"/>
    <w:rsid w:val="00084A8F"/>
    <w:rsid w:val="00084D04"/>
    <w:rsid w:val="00084E2F"/>
    <w:rsid w:val="00085745"/>
    <w:rsid w:val="000867DA"/>
    <w:rsid w:val="00090113"/>
    <w:rsid w:val="00090534"/>
    <w:rsid w:val="000908EC"/>
    <w:rsid w:val="00091AD4"/>
    <w:rsid w:val="00092B55"/>
    <w:rsid w:val="00092DB3"/>
    <w:rsid w:val="00092E4B"/>
    <w:rsid w:val="00093CDC"/>
    <w:rsid w:val="000949EF"/>
    <w:rsid w:val="00094FE0"/>
    <w:rsid w:val="00095892"/>
    <w:rsid w:val="00095B07"/>
    <w:rsid w:val="00095CC8"/>
    <w:rsid w:val="000965BB"/>
    <w:rsid w:val="0009680E"/>
    <w:rsid w:val="0009749D"/>
    <w:rsid w:val="000A09DF"/>
    <w:rsid w:val="000A250B"/>
    <w:rsid w:val="000A502F"/>
    <w:rsid w:val="000A58B9"/>
    <w:rsid w:val="000A6CBB"/>
    <w:rsid w:val="000A7709"/>
    <w:rsid w:val="000B005E"/>
    <w:rsid w:val="000B0E9B"/>
    <w:rsid w:val="000B163C"/>
    <w:rsid w:val="000B2058"/>
    <w:rsid w:val="000B32B2"/>
    <w:rsid w:val="000B392D"/>
    <w:rsid w:val="000B4F91"/>
    <w:rsid w:val="000B5ACD"/>
    <w:rsid w:val="000B5CF5"/>
    <w:rsid w:val="000B6FAC"/>
    <w:rsid w:val="000B7BAB"/>
    <w:rsid w:val="000B7C76"/>
    <w:rsid w:val="000C0082"/>
    <w:rsid w:val="000C16E6"/>
    <w:rsid w:val="000C1D43"/>
    <w:rsid w:val="000C377C"/>
    <w:rsid w:val="000C4CEA"/>
    <w:rsid w:val="000C512E"/>
    <w:rsid w:val="000C54AD"/>
    <w:rsid w:val="000C62A2"/>
    <w:rsid w:val="000C6E66"/>
    <w:rsid w:val="000C7011"/>
    <w:rsid w:val="000D1678"/>
    <w:rsid w:val="000D1A4D"/>
    <w:rsid w:val="000D2479"/>
    <w:rsid w:val="000D36D9"/>
    <w:rsid w:val="000D4D2F"/>
    <w:rsid w:val="000D5033"/>
    <w:rsid w:val="000D527F"/>
    <w:rsid w:val="000D5739"/>
    <w:rsid w:val="000D5AF9"/>
    <w:rsid w:val="000E0E7F"/>
    <w:rsid w:val="000E1000"/>
    <w:rsid w:val="000E156A"/>
    <w:rsid w:val="000E19C3"/>
    <w:rsid w:val="000E1C0F"/>
    <w:rsid w:val="000E2035"/>
    <w:rsid w:val="000E2097"/>
    <w:rsid w:val="000E2B4A"/>
    <w:rsid w:val="000E2E70"/>
    <w:rsid w:val="000E3220"/>
    <w:rsid w:val="000E36BB"/>
    <w:rsid w:val="000E4521"/>
    <w:rsid w:val="000E4F5D"/>
    <w:rsid w:val="000E52D8"/>
    <w:rsid w:val="000E5552"/>
    <w:rsid w:val="000E6014"/>
    <w:rsid w:val="000E6B14"/>
    <w:rsid w:val="000F058B"/>
    <w:rsid w:val="000F0D10"/>
    <w:rsid w:val="000F111D"/>
    <w:rsid w:val="000F1E8B"/>
    <w:rsid w:val="000F1F3A"/>
    <w:rsid w:val="000F230B"/>
    <w:rsid w:val="000F2462"/>
    <w:rsid w:val="000F2CF9"/>
    <w:rsid w:val="000F2FBA"/>
    <w:rsid w:val="000F37F1"/>
    <w:rsid w:val="000F3F84"/>
    <w:rsid w:val="000F4210"/>
    <w:rsid w:val="000F53B9"/>
    <w:rsid w:val="000F5BAF"/>
    <w:rsid w:val="000F5F50"/>
    <w:rsid w:val="000F71F3"/>
    <w:rsid w:val="0010038E"/>
    <w:rsid w:val="00100B86"/>
    <w:rsid w:val="00100F60"/>
    <w:rsid w:val="00101698"/>
    <w:rsid w:val="001033B1"/>
    <w:rsid w:val="001038B9"/>
    <w:rsid w:val="00103E9F"/>
    <w:rsid w:val="00103EBD"/>
    <w:rsid w:val="00103F7E"/>
    <w:rsid w:val="00104040"/>
    <w:rsid w:val="00104336"/>
    <w:rsid w:val="001043BD"/>
    <w:rsid w:val="001043CE"/>
    <w:rsid w:val="0010479D"/>
    <w:rsid w:val="0010572B"/>
    <w:rsid w:val="001062E6"/>
    <w:rsid w:val="00107AAB"/>
    <w:rsid w:val="00110266"/>
    <w:rsid w:val="00110FF9"/>
    <w:rsid w:val="001113E2"/>
    <w:rsid w:val="00111E6B"/>
    <w:rsid w:val="00112362"/>
    <w:rsid w:val="00112B52"/>
    <w:rsid w:val="00112D04"/>
    <w:rsid w:val="00112E9B"/>
    <w:rsid w:val="00113262"/>
    <w:rsid w:val="00114A02"/>
    <w:rsid w:val="00115280"/>
    <w:rsid w:val="00115562"/>
    <w:rsid w:val="00115563"/>
    <w:rsid w:val="001157B3"/>
    <w:rsid w:val="00115BA0"/>
    <w:rsid w:val="00116356"/>
    <w:rsid w:val="00116375"/>
    <w:rsid w:val="001168E2"/>
    <w:rsid w:val="0011763B"/>
    <w:rsid w:val="001179C0"/>
    <w:rsid w:val="001203A8"/>
    <w:rsid w:val="00120C1A"/>
    <w:rsid w:val="00121316"/>
    <w:rsid w:val="001224A0"/>
    <w:rsid w:val="00122764"/>
    <w:rsid w:val="00123B26"/>
    <w:rsid w:val="00124F2D"/>
    <w:rsid w:val="00124F97"/>
    <w:rsid w:val="00125316"/>
    <w:rsid w:val="001254E3"/>
    <w:rsid w:val="001257CA"/>
    <w:rsid w:val="00126659"/>
    <w:rsid w:val="0012785B"/>
    <w:rsid w:val="00127D07"/>
    <w:rsid w:val="0013027D"/>
    <w:rsid w:val="001307B5"/>
    <w:rsid w:val="00130AA3"/>
    <w:rsid w:val="001317E5"/>
    <w:rsid w:val="001343B0"/>
    <w:rsid w:val="0013454A"/>
    <w:rsid w:val="001347E4"/>
    <w:rsid w:val="00134A59"/>
    <w:rsid w:val="00135090"/>
    <w:rsid w:val="00136444"/>
    <w:rsid w:val="00136937"/>
    <w:rsid w:val="001371BB"/>
    <w:rsid w:val="00137B03"/>
    <w:rsid w:val="001402B7"/>
    <w:rsid w:val="001417BF"/>
    <w:rsid w:val="0014283A"/>
    <w:rsid w:val="0014299E"/>
    <w:rsid w:val="001434E5"/>
    <w:rsid w:val="0014396D"/>
    <w:rsid w:val="00143B63"/>
    <w:rsid w:val="001464DF"/>
    <w:rsid w:val="00146764"/>
    <w:rsid w:val="00147E18"/>
    <w:rsid w:val="00147F21"/>
    <w:rsid w:val="0015099D"/>
    <w:rsid w:val="00150C9B"/>
    <w:rsid w:val="00150EE4"/>
    <w:rsid w:val="00152F51"/>
    <w:rsid w:val="001530AF"/>
    <w:rsid w:val="00153952"/>
    <w:rsid w:val="00153D29"/>
    <w:rsid w:val="00155204"/>
    <w:rsid w:val="00155BAE"/>
    <w:rsid w:val="00156C13"/>
    <w:rsid w:val="00157B10"/>
    <w:rsid w:val="0016000E"/>
    <w:rsid w:val="00161032"/>
    <w:rsid w:val="001630EE"/>
    <w:rsid w:val="00163C88"/>
    <w:rsid w:val="00163FED"/>
    <w:rsid w:val="00164AD2"/>
    <w:rsid w:val="0016500F"/>
    <w:rsid w:val="00165534"/>
    <w:rsid w:val="001665C3"/>
    <w:rsid w:val="00167975"/>
    <w:rsid w:val="00167D24"/>
    <w:rsid w:val="001700E6"/>
    <w:rsid w:val="00170E20"/>
    <w:rsid w:val="00171230"/>
    <w:rsid w:val="00171817"/>
    <w:rsid w:val="001721C3"/>
    <w:rsid w:val="001727EA"/>
    <w:rsid w:val="001734AD"/>
    <w:rsid w:val="0017565F"/>
    <w:rsid w:val="00175A9E"/>
    <w:rsid w:val="00175E44"/>
    <w:rsid w:val="0017651C"/>
    <w:rsid w:val="00176A77"/>
    <w:rsid w:val="00177662"/>
    <w:rsid w:val="00177701"/>
    <w:rsid w:val="001813D8"/>
    <w:rsid w:val="0018172E"/>
    <w:rsid w:val="00182010"/>
    <w:rsid w:val="00182753"/>
    <w:rsid w:val="00182C00"/>
    <w:rsid w:val="00182DDD"/>
    <w:rsid w:val="001835E7"/>
    <w:rsid w:val="00183AF6"/>
    <w:rsid w:val="00184113"/>
    <w:rsid w:val="00184559"/>
    <w:rsid w:val="00184BAF"/>
    <w:rsid w:val="00184ED7"/>
    <w:rsid w:val="0018670B"/>
    <w:rsid w:val="00186E72"/>
    <w:rsid w:val="001870AA"/>
    <w:rsid w:val="00187C6E"/>
    <w:rsid w:val="00187E31"/>
    <w:rsid w:val="001915E7"/>
    <w:rsid w:val="0019186D"/>
    <w:rsid w:val="0019213A"/>
    <w:rsid w:val="00194D62"/>
    <w:rsid w:val="00194E21"/>
    <w:rsid w:val="001957B7"/>
    <w:rsid w:val="00195990"/>
    <w:rsid w:val="0019638D"/>
    <w:rsid w:val="00196B3B"/>
    <w:rsid w:val="00197605"/>
    <w:rsid w:val="00197642"/>
    <w:rsid w:val="00197DEB"/>
    <w:rsid w:val="001A09F3"/>
    <w:rsid w:val="001A1AC5"/>
    <w:rsid w:val="001A24AB"/>
    <w:rsid w:val="001A2B53"/>
    <w:rsid w:val="001A33EF"/>
    <w:rsid w:val="001A3B04"/>
    <w:rsid w:val="001A4A11"/>
    <w:rsid w:val="001A4C07"/>
    <w:rsid w:val="001A5ADF"/>
    <w:rsid w:val="001A611F"/>
    <w:rsid w:val="001A659E"/>
    <w:rsid w:val="001A65FE"/>
    <w:rsid w:val="001A6FA4"/>
    <w:rsid w:val="001A725B"/>
    <w:rsid w:val="001B07DC"/>
    <w:rsid w:val="001B08EE"/>
    <w:rsid w:val="001B0CAF"/>
    <w:rsid w:val="001B0FBD"/>
    <w:rsid w:val="001B151A"/>
    <w:rsid w:val="001B1617"/>
    <w:rsid w:val="001B2781"/>
    <w:rsid w:val="001B2B56"/>
    <w:rsid w:val="001B2D9D"/>
    <w:rsid w:val="001B45F7"/>
    <w:rsid w:val="001B5281"/>
    <w:rsid w:val="001B5578"/>
    <w:rsid w:val="001B5C74"/>
    <w:rsid w:val="001B7D14"/>
    <w:rsid w:val="001B7F38"/>
    <w:rsid w:val="001C0799"/>
    <w:rsid w:val="001C0965"/>
    <w:rsid w:val="001C13F0"/>
    <w:rsid w:val="001C1D2E"/>
    <w:rsid w:val="001C1E7D"/>
    <w:rsid w:val="001C1EDE"/>
    <w:rsid w:val="001C27FC"/>
    <w:rsid w:val="001C297F"/>
    <w:rsid w:val="001C2A32"/>
    <w:rsid w:val="001C354A"/>
    <w:rsid w:val="001C36FE"/>
    <w:rsid w:val="001C3931"/>
    <w:rsid w:val="001C3A9E"/>
    <w:rsid w:val="001C41DC"/>
    <w:rsid w:val="001C4A5D"/>
    <w:rsid w:val="001C4FE6"/>
    <w:rsid w:val="001C52CD"/>
    <w:rsid w:val="001C546E"/>
    <w:rsid w:val="001C5C8D"/>
    <w:rsid w:val="001C6022"/>
    <w:rsid w:val="001C636A"/>
    <w:rsid w:val="001C6915"/>
    <w:rsid w:val="001C6984"/>
    <w:rsid w:val="001C6D17"/>
    <w:rsid w:val="001C6EA9"/>
    <w:rsid w:val="001C7F06"/>
    <w:rsid w:val="001D18AE"/>
    <w:rsid w:val="001D5B0D"/>
    <w:rsid w:val="001D5D5E"/>
    <w:rsid w:val="001D7FB0"/>
    <w:rsid w:val="001E0921"/>
    <w:rsid w:val="001E263D"/>
    <w:rsid w:val="001E305D"/>
    <w:rsid w:val="001E3BD8"/>
    <w:rsid w:val="001E3C56"/>
    <w:rsid w:val="001E4313"/>
    <w:rsid w:val="001E4C33"/>
    <w:rsid w:val="001E4EE3"/>
    <w:rsid w:val="001E5579"/>
    <w:rsid w:val="001E5E26"/>
    <w:rsid w:val="001E781E"/>
    <w:rsid w:val="001E787A"/>
    <w:rsid w:val="001F1890"/>
    <w:rsid w:val="001F2713"/>
    <w:rsid w:val="001F2851"/>
    <w:rsid w:val="001F2C07"/>
    <w:rsid w:val="001F3058"/>
    <w:rsid w:val="001F3CCA"/>
    <w:rsid w:val="001F4075"/>
    <w:rsid w:val="001F46B1"/>
    <w:rsid w:val="001F4CB4"/>
    <w:rsid w:val="001F4F67"/>
    <w:rsid w:val="001F6613"/>
    <w:rsid w:val="001F68A1"/>
    <w:rsid w:val="001F7483"/>
    <w:rsid w:val="001F7974"/>
    <w:rsid w:val="002004FA"/>
    <w:rsid w:val="0020055E"/>
    <w:rsid w:val="00200897"/>
    <w:rsid w:val="00200D45"/>
    <w:rsid w:val="002013FA"/>
    <w:rsid w:val="002018AE"/>
    <w:rsid w:val="00201BFA"/>
    <w:rsid w:val="0020235A"/>
    <w:rsid w:val="00203FF8"/>
    <w:rsid w:val="00204EC6"/>
    <w:rsid w:val="00205F70"/>
    <w:rsid w:val="00206047"/>
    <w:rsid w:val="00206C15"/>
    <w:rsid w:val="00206CE6"/>
    <w:rsid w:val="002076AB"/>
    <w:rsid w:val="00207EFF"/>
    <w:rsid w:val="0021049C"/>
    <w:rsid w:val="00210C6E"/>
    <w:rsid w:val="00211248"/>
    <w:rsid w:val="00212BCA"/>
    <w:rsid w:val="00212C00"/>
    <w:rsid w:val="002136F7"/>
    <w:rsid w:val="00213B89"/>
    <w:rsid w:val="00214A18"/>
    <w:rsid w:val="00216C8D"/>
    <w:rsid w:val="0021737A"/>
    <w:rsid w:val="002175CA"/>
    <w:rsid w:val="002200CA"/>
    <w:rsid w:val="0022053D"/>
    <w:rsid w:val="00220BB9"/>
    <w:rsid w:val="00220E39"/>
    <w:rsid w:val="00220F4A"/>
    <w:rsid w:val="00221A10"/>
    <w:rsid w:val="002220BD"/>
    <w:rsid w:val="00222ED4"/>
    <w:rsid w:val="002232C6"/>
    <w:rsid w:val="00223399"/>
    <w:rsid w:val="002237D6"/>
    <w:rsid w:val="00223F53"/>
    <w:rsid w:val="00224C1F"/>
    <w:rsid w:val="00224E6A"/>
    <w:rsid w:val="00225BF4"/>
    <w:rsid w:val="00226ECB"/>
    <w:rsid w:val="00226F5F"/>
    <w:rsid w:val="00230016"/>
    <w:rsid w:val="00230872"/>
    <w:rsid w:val="00230AC5"/>
    <w:rsid w:val="00232DD0"/>
    <w:rsid w:val="00233052"/>
    <w:rsid w:val="002341C3"/>
    <w:rsid w:val="002348F6"/>
    <w:rsid w:val="00234B13"/>
    <w:rsid w:val="00234ED4"/>
    <w:rsid w:val="002362F3"/>
    <w:rsid w:val="00236661"/>
    <w:rsid w:val="002372E6"/>
    <w:rsid w:val="002377F2"/>
    <w:rsid w:val="00237D6B"/>
    <w:rsid w:val="00237F00"/>
    <w:rsid w:val="00240488"/>
    <w:rsid w:val="00240EF9"/>
    <w:rsid w:val="00241FB7"/>
    <w:rsid w:val="00241FDF"/>
    <w:rsid w:val="00242C46"/>
    <w:rsid w:val="00242FC9"/>
    <w:rsid w:val="002434F0"/>
    <w:rsid w:val="00243BD2"/>
    <w:rsid w:val="002448C3"/>
    <w:rsid w:val="00244C1F"/>
    <w:rsid w:val="00244CAF"/>
    <w:rsid w:val="00245DF4"/>
    <w:rsid w:val="00245EB8"/>
    <w:rsid w:val="002465CC"/>
    <w:rsid w:val="002467F8"/>
    <w:rsid w:val="00246B58"/>
    <w:rsid w:val="002472D8"/>
    <w:rsid w:val="00250169"/>
    <w:rsid w:val="00250DAD"/>
    <w:rsid w:val="00250E83"/>
    <w:rsid w:val="0025321F"/>
    <w:rsid w:val="0025391D"/>
    <w:rsid w:val="0025408C"/>
    <w:rsid w:val="0025415D"/>
    <w:rsid w:val="00254B87"/>
    <w:rsid w:val="0025558D"/>
    <w:rsid w:val="002557E5"/>
    <w:rsid w:val="002558D7"/>
    <w:rsid w:val="00255DBF"/>
    <w:rsid w:val="0025664F"/>
    <w:rsid w:val="002566C9"/>
    <w:rsid w:val="00256EB3"/>
    <w:rsid w:val="00257123"/>
    <w:rsid w:val="00257BD7"/>
    <w:rsid w:val="00260A82"/>
    <w:rsid w:val="00263901"/>
    <w:rsid w:val="00263C4B"/>
    <w:rsid w:val="00264545"/>
    <w:rsid w:val="0026481F"/>
    <w:rsid w:val="0026510F"/>
    <w:rsid w:val="00265D83"/>
    <w:rsid w:val="00266202"/>
    <w:rsid w:val="00266A1F"/>
    <w:rsid w:val="00266C3B"/>
    <w:rsid w:val="0026771E"/>
    <w:rsid w:val="00267FA9"/>
    <w:rsid w:val="002700FF"/>
    <w:rsid w:val="00270AB7"/>
    <w:rsid w:val="00271107"/>
    <w:rsid w:val="0027557F"/>
    <w:rsid w:val="00275887"/>
    <w:rsid w:val="00276DCA"/>
    <w:rsid w:val="00276EC9"/>
    <w:rsid w:val="0027766C"/>
    <w:rsid w:val="002778AC"/>
    <w:rsid w:val="00277EA0"/>
    <w:rsid w:val="0028095B"/>
    <w:rsid w:val="00280A8D"/>
    <w:rsid w:val="00280CA0"/>
    <w:rsid w:val="00280DCF"/>
    <w:rsid w:val="00281EB5"/>
    <w:rsid w:val="00282DD8"/>
    <w:rsid w:val="0028341E"/>
    <w:rsid w:val="00283A5C"/>
    <w:rsid w:val="00285FCE"/>
    <w:rsid w:val="00287426"/>
    <w:rsid w:val="00290B3F"/>
    <w:rsid w:val="00291474"/>
    <w:rsid w:val="00291879"/>
    <w:rsid w:val="00292389"/>
    <w:rsid w:val="00293268"/>
    <w:rsid w:val="0029369A"/>
    <w:rsid w:val="00294A40"/>
    <w:rsid w:val="0029545B"/>
    <w:rsid w:val="00296941"/>
    <w:rsid w:val="00296F8A"/>
    <w:rsid w:val="002973F8"/>
    <w:rsid w:val="00297487"/>
    <w:rsid w:val="002A02DD"/>
    <w:rsid w:val="002A0804"/>
    <w:rsid w:val="002A1277"/>
    <w:rsid w:val="002A1A4F"/>
    <w:rsid w:val="002A20B1"/>
    <w:rsid w:val="002A2AE6"/>
    <w:rsid w:val="002A366F"/>
    <w:rsid w:val="002A4DB1"/>
    <w:rsid w:val="002A4F3F"/>
    <w:rsid w:val="002A574A"/>
    <w:rsid w:val="002A6102"/>
    <w:rsid w:val="002A679F"/>
    <w:rsid w:val="002A6BE7"/>
    <w:rsid w:val="002A6C5F"/>
    <w:rsid w:val="002A6F59"/>
    <w:rsid w:val="002A7446"/>
    <w:rsid w:val="002A7B65"/>
    <w:rsid w:val="002A7FE7"/>
    <w:rsid w:val="002B03A8"/>
    <w:rsid w:val="002B1555"/>
    <w:rsid w:val="002B1726"/>
    <w:rsid w:val="002B287C"/>
    <w:rsid w:val="002B2CF2"/>
    <w:rsid w:val="002B3787"/>
    <w:rsid w:val="002B39B8"/>
    <w:rsid w:val="002B3A31"/>
    <w:rsid w:val="002B402F"/>
    <w:rsid w:val="002B40B2"/>
    <w:rsid w:val="002B46E3"/>
    <w:rsid w:val="002B4FAC"/>
    <w:rsid w:val="002B7003"/>
    <w:rsid w:val="002B7256"/>
    <w:rsid w:val="002B750C"/>
    <w:rsid w:val="002B7AC1"/>
    <w:rsid w:val="002B7BBF"/>
    <w:rsid w:val="002C04AA"/>
    <w:rsid w:val="002C1719"/>
    <w:rsid w:val="002C1E05"/>
    <w:rsid w:val="002C2051"/>
    <w:rsid w:val="002C300A"/>
    <w:rsid w:val="002C354D"/>
    <w:rsid w:val="002C3E85"/>
    <w:rsid w:val="002C4450"/>
    <w:rsid w:val="002C48F8"/>
    <w:rsid w:val="002C4B22"/>
    <w:rsid w:val="002C4C5A"/>
    <w:rsid w:val="002C65AE"/>
    <w:rsid w:val="002C703D"/>
    <w:rsid w:val="002C735A"/>
    <w:rsid w:val="002D0ED2"/>
    <w:rsid w:val="002D16D0"/>
    <w:rsid w:val="002D1C6F"/>
    <w:rsid w:val="002D22E5"/>
    <w:rsid w:val="002D2C40"/>
    <w:rsid w:val="002D3056"/>
    <w:rsid w:val="002D3521"/>
    <w:rsid w:val="002D49A4"/>
    <w:rsid w:val="002D4E04"/>
    <w:rsid w:val="002D5667"/>
    <w:rsid w:val="002D5B05"/>
    <w:rsid w:val="002D5D06"/>
    <w:rsid w:val="002D623D"/>
    <w:rsid w:val="002D6B98"/>
    <w:rsid w:val="002D733F"/>
    <w:rsid w:val="002D7828"/>
    <w:rsid w:val="002E03A4"/>
    <w:rsid w:val="002E1B06"/>
    <w:rsid w:val="002E1E7A"/>
    <w:rsid w:val="002E1ED8"/>
    <w:rsid w:val="002E1F14"/>
    <w:rsid w:val="002E2010"/>
    <w:rsid w:val="002E2038"/>
    <w:rsid w:val="002E227A"/>
    <w:rsid w:val="002E3C49"/>
    <w:rsid w:val="002E4CA4"/>
    <w:rsid w:val="002E4E11"/>
    <w:rsid w:val="002E57CC"/>
    <w:rsid w:val="002E5CC9"/>
    <w:rsid w:val="002E6677"/>
    <w:rsid w:val="002F01B2"/>
    <w:rsid w:val="002F021E"/>
    <w:rsid w:val="002F0BC0"/>
    <w:rsid w:val="002F1602"/>
    <w:rsid w:val="002F17E5"/>
    <w:rsid w:val="002F1957"/>
    <w:rsid w:val="002F1B14"/>
    <w:rsid w:val="002F21C7"/>
    <w:rsid w:val="002F431D"/>
    <w:rsid w:val="002F4D05"/>
    <w:rsid w:val="002F52A6"/>
    <w:rsid w:val="002F5A46"/>
    <w:rsid w:val="002F6DFC"/>
    <w:rsid w:val="002F73F4"/>
    <w:rsid w:val="00301333"/>
    <w:rsid w:val="00301471"/>
    <w:rsid w:val="00303237"/>
    <w:rsid w:val="00303CFD"/>
    <w:rsid w:val="0030449A"/>
    <w:rsid w:val="00304BFC"/>
    <w:rsid w:val="003057DF"/>
    <w:rsid w:val="00305936"/>
    <w:rsid w:val="0030674D"/>
    <w:rsid w:val="00306790"/>
    <w:rsid w:val="00306BB0"/>
    <w:rsid w:val="0030759A"/>
    <w:rsid w:val="003104EE"/>
    <w:rsid w:val="00310C09"/>
    <w:rsid w:val="00311E71"/>
    <w:rsid w:val="00312559"/>
    <w:rsid w:val="00312869"/>
    <w:rsid w:val="00314452"/>
    <w:rsid w:val="0031517D"/>
    <w:rsid w:val="00316A56"/>
    <w:rsid w:val="00316CF7"/>
    <w:rsid w:val="00317126"/>
    <w:rsid w:val="00317515"/>
    <w:rsid w:val="003201E4"/>
    <w:rsid w:val="00320DAC"/>
    <w:rsid w:val="00320F17"/>
    <w:rsid w:val="0032174C"/>
    <w:rsid w:val="00323003"/>
    <w:rsid w:val="00323395"/>
    <w:rsid w:val="00323A96"/>
    <w:rsid w:val="00323EB3"/>
    <w:rsid w:val="00323FCE"/>
    <w:rsid w:val="0032469F"/>
    <w:rsid w:val="00324ADC"/>
    <w:rsid w:val="00324B15"/>
    <w:rsid w:val="00324B6F"/>
    <w:rsid w:val="0032691D"/>
    <w:rsid w:val="0032761C"/>
    <w:rsid w:val="00327C8F"/>
    <w:rsid w:val="00327D7C"/>
    <w:rsid w:val="00330038"/>
    <w:rsid w:val="00330446"/>
    <w:rsid w:val="00330F09"/>
    <w:rsid w:val="003334DE"/>
    <w:rsid w:val="00333A71"/>
    <w:rsid w:val="00333E68"/>
    <w:rsid w:val="00334D68"/>
    <w:rsid w:val="00334EAB"/>
    <w:rsid w:val="00334FB7"/>
    <w:rsid w:val="00335664"/>
    <w:rsid w:val="00335B05"/>
    <w:rsid w:val="00337197"/>
    <w:rsid w:val="00337CA0"/>
    <w:rsid w:val="00337D2A"/>
    <w:rsid w:val="003407C0"/>
    <w:rsid w:val="0034099A"/>
    <w:rsid w:val="00340C44"/>
    <w:rsid w:val="00342705"/>
    <w:rsid w:val="00343807"/>
    <w:rsid w:val="0034390B"/>
    <w:rsid w:val="00343BB3"/>
    <w:rsid w:val="00344D12"/>
    <w:rsid w:val="003463CA"/>
    <w:rsid w:val="0034689D"/>
    <w:rsid w:val="003468F8"/>
    <w:rsid w:val="00346CD2"/>
    <w:rsid w:val="00346F34"/>
    <w:rsid w:val="0034714F"/>
    <w:rsid w:val="0034755E"/>
    <w:rsid w:val="003478CB"/>
    <w:rsid w:val="003479E2"/>
    <w:rsid w:val="00350201"/>
    <w:rsid w:val="003504A2"/>
    <w:rsid w:val="00352FFE"/>
    <w:rsid w:val="00353E19"/>
    <w:rsid w:val="0035406D"/>
    <w:rsid w:val="003546DF"/>
    <w:rsid w:val="0035593B"/>
    <w:rsid w:val="00355FBD"/>
    <w:rsid w:val="0035615B"/>
    <w:rsid w:val="0035630E"/>
    <w:rsid w:val="00356E40"/>
    <w:rsid w:val="0035759D"/>
    <w:rsid w:val="00357D6A"/>
    <w:rsid w:val="00357E39"/>
    <w:rsid w:val="003601D3"/>
    <w:rsid w:val="003612DB"/>
    <w:rsid w:val="00361451"/>
    <w:rsid w:val="00361797"/>
    <w:rsid w:val="00362CC4"/>
    <w:rsid w:val="00363F7B"/>
    <w:rsid w:val="0036443A"/>
    <w:rsid w:val="00364571"/>
    <w:rsid w:val="003665D9"/>
    <w:rsid w:val="00366CF1"/>
    <w:rsid w:val="00366D39"/>
    <w:rsid w:val="00367C52"/>
    <w:rsid w:val="00367E6B"/>
    <w:rsid w:val="00367E7F"/>
    <w:rsid w:val="0037036B"/>
    <w:rsid w:val="00370E17"/>
    <w:rsid w:val="00370EC7"/>
    <w:rsid w:val="00371B29"/>
    <w:rsid w:val="00373B72"/>
    <w:rsid w:val="00373E5E"/>
    <w:rsid w:val="00373F80"/>
    <w:rsid w:val="00373F88"/>
    <w:rsid w:val="003747C4"/>
    <w:rsid w:val="0037562F"/>
    <w:rsid w:val="00375F9A"/>
    <w:rsid w:val="003761BA"/>
    <w:rsid w:val="00380D9B"/>
    <w:rsid w:val="00380EE9"/>
    <w:rsid w:val="00380F19"/>
    <w:rsid w:val="00381496"/>
    <w:rsid w:val="00382127"/>
    <w:rsid w:val="003824FA"/>
    <w:rsid w:val="003829C6"/>
    <w:rsid w:val="00384483"/>
    <w:rsid w:val="00384DD0"/>
    <w:rsid w:val="003859DA"/>
    <w:rsid w:val="003866C0"/>
    <w:rsid w:val="00386E1F"/>
    <w:rsid w:val="00387302"/>
    <w:rsid w:val="003876C5"/>
    <w:rsid w:val="00387A7C"/>
    <w:rsid w:val="0039047E"/>
    <w:rsid w:val="00391409"/>
    <w:rsid w:val="00391566"/>
    <w:rsid w:val="0039203B"/>
    <w:rsid w:val="003921CF"/>
    <w:rsid w:val="00392CD2"/>
    <w:rsid w:val="00392F04"/>
    <w:rsid w:val="00393A6A"/>
    <w:rsid w:val="00393A83"/>
    <w:rsid w:val="00394039"/>
    <w:rsid w:val="00394823"/>
    <w:rsid w:val="003955DF"/>
    <w:rsid w:val="003957F5"/>
    <w:rsid w:val="00396DC0"/>
    <w:rsid w:val="003975A9"/>
    <w:rsid w:val="003979A9"/>
    <w:rsid w:val="00397C18"/>
    <w:rsid w:val="003A0230"/>
    <w:rsid w:val="003A039F"/>
    <w:rsid w:val="003A0C9F"/>
    <w:rsid w:val="003A268B"/>
    <w:rsid w:val="003A2A8F"/>
    <w:rsid w:val="003A4687"/>
    <w:rsid w:val="003A488D"/>
    <w:rsid w:val="003A49A2"/>
    <w:rsid w:val="003A4F02"/>
    <w:rsid w:val="003A4F7A"/>
    <w:rsid w:val="003A53A0"/>
    <w:rsid w:val="003A62E9"/>
    <w:rsid w:val="003A69F0"/>
    <w:rsid w:val="003A74E2"/>
    <w:rsid w:val="003A7C0B"/>
    <w:rsid w:val="003B0061"/>
    <w:rsid w:val="003B03A4"/>
    <w:rsid w:val="003B0853"/>
    <w:rsid w:val="003B1B1A"/>
    <w:rsid w:val="003B1F7A"/>
    <w:rsid w:val="003B2067"/>
    <w:rsid w:val="003B28B1"/>
    <w:rsid w:val="003B2D65"/>
    <w:rsid w:val="003B3B24"/>
    <w:rsid w:val="003B3DB4"/>
    <w:rsid w:val="003B3DF8"/>
    <w:rsid w:val="003B3F8C"/>
    <w:rsid w:val="003B4725"/>
    <w:rsid w:val="003B4AB1"/>
    <w:rsid w:val="003B518C"/>
    <w:rsid w:val="003B5A65"/>
    <w:rsid w:val="003B5D68"/>
    <w:rsid w:val="003B6C5E"/>
    <w:rsid w:val="003B6E8C"/>
    <w:rsid w:val="003B7011"/>
    <w:rsid w:val="003B7575"/>
    <w:rsid w:val="003C097B"/>
    <w:rsid w:val="003C131D"/>
    <w:rsid w:val="003C1365"/>
    <w:rsid w:val="003C1683"/>
    <w:rsid w:val="003C1A2B"/>
    <w:rsid w:val="003C1E54"/>
    <w:rsid w:val="003C228A"/>
    <w:rsid w:val="003C2E0A"/>
    <w:rsid w:val="003C3339"/>
    <w:rsid w:val="003C37D2"/>
    <w:rsid w:val="003C388F"/>
    <w:rsid w:val="003C3970"/>
    <w:rsid w:val="003C3BD5"/>
    <w:rsid w:val="003C4288"/>
    <w:rsid w:val="003C42C7"/>
    <w:rsid w:val="003C4438"/>
    <w:rsid w:val="003C44A7"/>
    <w:rsid w:val="003C4B94"/>
    <w:rsid w:val="003C6107"/>
    <w:rsid w:val="003C6855"/>
    <w:rsid w:val="003C6B7C"/>
    <w:rsid w:val="003C6BCA"/>
    <w:rsid w:val="003C73B6"/>
    <w:rsid w:val="003D0087"/>
    <w:rsid w:val="003D0311"/>
    <w:rsid w:val="003D0A44"/>
    <w:rsid w:val="003D1E59"/>
    <w:rsid w:val="003D27B0"/>
    <w:rsid w:val="003D3DD7"/>
    <w:rsid w:val="003D4E6F"/>
    <w:rsid w:val="003D51E7"/>
    <w:rsid w:val="003D5757"/>
    <w:rsid w:val="003D6161"/>
    <w:rsid w:val="003E0356"/>
    <w:rsid w:val="003E08EE"/>
    <w:rsid w:val="003E0C01"/>
    <w:rsid w:val="003E12B7"/>
    <w:rsid w:val="003E18E0"/>
    <w:rsid w:val="003E1F22"/>
    <w:rsid w:val="003E2104"/>
    <w:rsid w:val="003E2E06"/>
    <w:rsid w:val="003E30B3"/>
    <w:rsid w:val="003E3AAA"/>
    <w:rsid w:val="003E3B5E"/>
    <w:rsid w:val="003E3BA9"/>
    <w:rsid w:val="003E3D32"/>
    <w:rsid w:val="003E3E97"/>
    <w:rsid w:val="003E535A"/>
    <w:rsid w:val="003E5402"/>
    <w:rsid w:val="003E6278"/>
    <w:rsid w:val="003E647B"/>
    <w:rsid w:val="003E78F2"/>
    <w:rsid w:val="003E7D5C"/>
    <w:rsid w:val="003F09A5"/>
    <w:rsid w:val="003F2FEA"/>
    <w:rsid w:val="003F33F1"/>
    <w:rsid w:val="003F385F"/>
    <w:rsid w:val="003F40FB"/>
    <w:rsid w:val="003F43A4"/>
    <w:rsid w:val="003F48E2"/>
    <w:rsid w:val="003F4EE8"/>
    <w:rsid w:val="003F61D5"/>
    <w:rsid w:val="003F64C9"/>
    <w:rsid w:val="003F6ABD"/>
    <w:rsid w:val="003F6DF3"/>
    <w:rsid w:val="003F7325"/>
    <w:rsid w:val="003F7386"/>
    <w:rsid w:val="003F762B"/>
    <w:rsid w:val="004000B6"/>
    <w:rsid w:val="00400AC8"/>
    <w:rsid w:val="00400CC1"/>
    <w:rsid w:val="00401BA0"/>
    <w:rsid w:val="00404594"/>
    <w:rsid w:val="00404F8B"/>
    <w:rsid w:val="00405306"/>
    <w:rsid w:val="0040537E"/>
    <w:rsid w:val="00405604"/>
    <w:rsid w:val="004064A8"/>
    <w:rsid w:val="0040780D"/>
    <w:rsid w:val="00407E73"/>
    <w:rsid w:val="00407F0D"/>
    <w:rsid w:val="004103AE"/>
    <w:rsid w:val="004107E8"/>
    <w:rsid w:val="00410808"/>
    <w:rsid w:val="00410879"/>
    <w:rsid w:val="00411B71"/>
    <w:rsid w:val="00411F6D"/>
    <w:rsid w:val="00411FC9"/>
    <w:rsid w:val="004126E0"/>
    <w:rsid w:val="00412890"/>
    <w:rsid w:val="004129E7"/>
    <w:rsid w:val="00412F3B"/>
    <w:rsid w:val="00413FD1"/>
    <w:rsid w:val="00414152"/>
    <w:rsid w:val="00415507"/>
    <w:rsid w:val="00415BD1"/>
    <w:rsid w:val="004163B5"/>
    <w:rsid w:val="0041683D"/>
    <w:rsid w:val="00416A04"/>
    <w:rsid w:val="00420156"/>
    <w:rsid w:val="00420A45"/>
    <w:rsid w:val="004210A7"/>
    <w:rsid w:val="00423788"/>
    <w:rsid w:val="00423F78"/>
    <w:rsid w:val="00424C01"/>
    <w:rsid w:val="00425502"/>
    <w:rsid w:val="004260DE"/>
    <w:rsid w:val="004261E4"/>
    <w:rsid w:val="00427669"/>
    <w:rsid w:val="004300E7"/>
    <w:rsid w:val="004312FD"/>
    <w:rsid w:val="00432471"/>
    <w:rsid w:val="0043352D"/>
    <w:rsid w:val="00433A82"/>
    <w:rsid w:val="00433FAE"/>
    <w:rsid w:val="0043488C"/>
    <w:rsid w:val="00434924"/>
    <w:rsid w:val="004350E7"/>
    <w:rsid w:val="00435D46"/>
    <w:rsid w:val="0043633E"/>
    <w:rsid w:val="0043644D"/>
    <w:rsid w:val="00436565"/>
    <w:rsid w:val="00436ADD"/>
    <w:rsid w:val="00436EED"/>
    <w:rsid w:val="00437470"/>
    <w:rsid w:val="004377A8"/>
    <w:rsid w:val="004402C8"/>
    <w:rsid w:val="004405D7"/>
    <w:rsid w:val="00440AB3"/>
    <w:rsid w:val="00441340"/>
    <w:rsid w:val="00441E09"/>
    <w:rsid w:val="00442BB3"/>
    <w:rsid w:val="004432A5"/>
    <w:rsid w:val="00443AFB"/>
    <w:rsid w:val="00443B0D"/>
    <w:rsid w:val="00443DF5"/>
    <w:rsid w:val="00444A15"/>
    <w:rsid w:val="0045001C"/>
    <w:rsid w:val="00450414"/>
    <w:rsid w:val="004504D7"/>
    <w:rsid w:val="004505E9"/>
    <w:rsid w:val="00450D52"/>
    <w:rsid w:val="00451AFD"/>
    <w:rsid w:val="00452451"/>
    <w:rsid w:val="004528FF"/>
    <w:rsid w:val="0045328B"/>
    <w:rsid w:val="00453296"/>
    <w:rsid w:val="00453C6C"/>
    <w:rsid w:val="00454C78"/>
    <w:rsid w:val="004559E3"/>
    <w:rsid w:val="00455BE5"/>
    <w:rsid w:val="0045651C"/>
    <w:rsid w:val="00457F04"/>
    <w:rsid w:val="00460851"/>
    <w:rsid w:val="00461988"/>
    <w:rsid w:val="004622E3"/>
    <w:rsid w:val="0046261C"/>
    <w:rsid w:val="00462A0E"/>
    <w:rsid w:val="0046342B"/>
    <w:rsid w:val="00463867"/>
    <w:rsid w:val="00463F01"/>
    <w:rsid w:val="004640D9"/>
    <w:rsid w:val="00464B1B"/>
    <w:rsid w:val="00465071"/>
    <w:rsid w:val="004658D5"/>
    <w:rsid w:val="00465C1E"/>
    <w:rsid w:val="004661B7"/>
    <w:rsid w:val="004662EB"/>
    <w:rsid w:val="004668A6"/>
    <w:rsid w:val="0046750F"/>
    <w:rsid w:val="00467B4D"/>
    <w:rsid w:val="00467C19"/>
    <w:rsid w:val="00467C2D"/>
    <w:rsid w:val="00471FA0"/>
    <w:rsid w:val="004724BF"/>
    <w:rsid w:val="00472604"/>
    <w:rsid w:val="00472A3F"/>
    <w:rsid w:val="00473017"/>
    <w:rsid w:val="00473614"/>
    <w:rsid w:val="004737B0"/>
    <w:rsid w:val="00473A3D"/>
    <w:rsid w:val="00473C99"/>
    <w:rsid w:val="00473E1B"/>
    <w:rsid w:val="004743C8"/>
    <w:rsid w:val="00475024"/>
    <w:rsid w:val="00475C42"/>
    <w:rsid w:val="0047657F"/>
    <w:rsid w:val="00476CBD"/>
    <w:rsid w:val="00476D23"/>
    <w:rsid w:val="004808FA"/>
    <w:rsid w:val="00480CCD"/>
    <w:rsid w:val="0048204D"/>
    <w:rsid w:val="00482450"/>
    <w:rsid w:val="00482F3A"/>
    <w:rsid w:val="004854F1"/>
    <w:rsid w:val="00486A5C"/>
    <w:rsid w:val="00486B64"/>
    <w:rsid w:val="004914DF"/>
    <w:rsid w:val="004919F6"/>
    <w:rsid w:val="004922ED"/>
    <w:rsid w:val="00493ECF"/>
    <w:rsid w:val="0049458C"/>
    <w:rsid w:val="004946BB"/>
    <w:rsid w:val="00495073"/>
    <w:rsid w:val="00495FA1"/>
    <w:rsid w:val="00496214"/>
    <w:rsid w:val="00496E12"/>
    <w:rsid w:val="004975D7"/>
    <w:rsid w:val="004A0697"/>
    <w:rsid w:val="004A0BF9"/>
    <w:rsid w:val="004A15A0"/>
    <w:rsid w:val="004A179A"/>
    <w:rsid w:val="004A1B9A"/>
    <w:rsid w:val="004A3030"/>
    <w:rsid w:val="004A3351"/>
    <w:rsid w:val="004A340F"/>
    <w:rsid w:val="004A343C"/>
    <w:rsid w:val="004A439F"/>
    <w:rsid w:val="004A4E26"/>
    <w:rsid w:val="004A5837"/>
    <w:rsid w:val="004A6F46"/>
    <w:rsid w:val="004A7381"/>
    <w:rsid w:val="004A7955"/>
    <w:rsid w:val="004B01F8"/>
    <w:rsid w:val="004B0B9A"/>
    <w:rsid w:val="004B133C"/>
    <w:rsid w:val="004B1CB7"/>
    <w:rsid w:val="004B414C"/>
    <w:rsid w:val="004B4D56"/>
    <w:rsid w:val="004B6012"/>
    <w:rsid w:val="004B6954"/>
    <w:rsid w:val="004B6A4D"/>
    <w:rsid w:val="004B7C91"/>
    <w:rsid w:val="004B7FD4"/>
    <w:rsid w:val="004C0C32"/>
    <w:rsid w:val="004C0C80"/>
    <w:rsid w:val="004C0C86"/>
    <w:rsid w:val="004C0F1B"/>
    <w:rsid w:val="004C13BC"/>
    <w:rsid w:val="004C13EB"/>
    <w:rsid w:val="004C141F"/>
    <w:rsid w:val="004C16C6"/>
    <w:rsid w:val="004C1D33"/>
    <w:rsid w:val="004C244E"/>
    <w:rsid w:val="004C3965"/>
    <w:rsid w:val="004C3C82"/>
    <w:rsid w:val="004C470E"/>
    <w:rsid w:val="004D019B"/>
    <w:rsid w:val="004D03EA"/>
    <w:rsid w:val="004D18CC"/>
    <w:rsid w:val="004D1E14"/>
    <w:rsid w:val="004D24DC"/>
    <w:rsid w:val="004D3108"/>
    <w:rsid w:val="004D3367"/>
    <w:rsid w:val="004D4F30"/>
    <w:rsid w:val="004D671C"/>
    <w:rsid w:val="004E0930"/>
    <w:rsid w:val="004E1802"/>
    <w:rsid w:val="004E1F25"/>
    <w:rsid w:val="004E2F1B"/>
    <w:rsid w:val="004E3206"/>
    <w:rsid w:val="004E320F"/>
    <w:rsid w:val="004E4297"/>
    <w:rsid w:val="004E55C3"/>
    <w:rsid w:val="004E5CA7"/>
    <w:rsid w:val="004E5EAA"/>
    <w:rsid w:val="004E62F9"/>
    <w:rsid w:val="004E7421"/>
    <w:rsid w:val="004F0CCF"/>
    <w:rsid w:val="004F0CF9"/>
    <w:rsid w:val="004F18BF"/>
    <w:rsid w:val="004F1BED"/>
    <w:rsid w:val="004F1DBC"/>
    <w:rsid w:val="004F1F62"/>
    <w:rsid w:val="004F4255"/>
    <w:rsid w:val="004F4AC4"/>
    <w:rsid w:val="004F5573"/>
    <w:rsid w:val="004F678E"/>
    <w:rsid w:val="004F6C19"/>
    <w:rsid w:val="004F788B"/>
    <w:rsid w:val="004F7ED6"/>
    <w:rsid w:val="00500B54"/>
    <w:rsid w:val="00501450"/>
    <w:rsid w:val="00501DE9"/>
    <w:rsid w:val="005022FF"/>
    <w:rsid w:val="005026BD"/>
    <w:rsid w:val="0050283B"/>
    <w:rsid w:val="005029F2"/>
    <w:rsid w:val="00502CEE"/>
    <w:rsid w:val="00502D94"/>
    <w:rsid w:val="00503050"/>
    <w:rsid w:val="00504A03"/>
    <w:rsid w:val="00505580"/>
    <w:rsid w:val="005057F1"/>
    <w:rsid w:val="00505C78"/>
    <w:rsid w:val="0050689C"/>
    <w:rsid w:val="00510211"/>
    <w:rsid w:val="00510B71"/>
    <w:rsid w:val="00511809"/>
    <w:rsid w:val="00512C41"/>
    <w:rsid w:val="00512CCB"/>
    <w:rsid w:val="00514063"/>
    <w:rsid w:val="0051503B"/>
    <w:rsid w:val="00515678"/>
    <w:rsid w:val="0051649D"/>
    <w:rsid w:val="005168F5"/>
    <w:rsid w:val="00516BED"/>
    <w:rsid w:val="00516EB4"/>
    <w:rsid w:val="005172BB"/>
    <w:rsid w:val="00517AC3"/>
    <w:rsid w:val="0052075B"/>
    <w:rsid w:val="00520A78"/>
    <w:rsid w:val="00520E3B"/>
    <w:rsid w:val="00520F38"/>
    <w:rsid w:val="005219A1"/>
    <w:rsid w:val="00521A15"/>
    <w:rsid w:val="005227F0"/>
    <w:rsid w:val="00522BAB"/>
    <w:rsid w:val="00522FE8"/>
    <w:rsid w:val="00523150"/>
    <w:rsid w:val="00523C5E"/>
    <w:rsid w:val="00524187"/>
    <w:rsid w:val="0052432D"/>
    <w:rsid w:val="00524A16"/>
    <w:rsid w:val="00526C2B"/>
    <w:rsid w:val="005274CC"/>
    <w:rsid w:val="00530059"/>
    <w:rsid w:val="00530198"/>
    <w:rsid w:val="00531934"/>
    <w:rsid w:val="00531F31"/>
    <w:rsid w:val="0053277C"/>
    <w:rsid w:val="0053285E"/>
    <w:rsid w:val="005331C1"/>
    <w:rsid w:val="00533A9B"/>
    <w:rsid w:val="00533DE3"/>
    <w:rsid w:val="0053418D"/>
    <w:rsid w:val="0053449F"/>
    <w:rsid w:val="00534E81"/>
    <w:rsid w:val="00536994"/>
    <w:rsid w:val="005379D6"/>
    <w:rsid w:val="00537E8D"/>
    <w:rsid w:val="005417D9"/>
    <w:rsid w:val="0054207D"/>
    <w:rsid w:val="005420A0"/>
    <w:rsid w:val="00542520"/>
    <w:rsid w:val="00542967"/>
    <w:rsid w:val="00544382"/>
    <w:rsid w:val="005444B6"/>
    <w:rsid w:val="00544689"/>
    <w:rsid w:val="00544756"/>
    <w:rsid w:val="00544D5C"/>
    <w:rsid w:val="00546023"/>
    <w:rsid w:val="00550E77"/>
    <w:rsid w:val="00551184"/>
    <w:rsid w:val="0055153D"/>
    <w:rsid w:val="005529DC"/>
    <w:rsid w:val="00553579"/>
    <w:rsid w:val="0055371C"/>
    <w:rsid w:val="005540CB"/>
    <w:rsid w:val="00554599"/>
    <w:rsid w:val="005548F7"/>
    <w:rsid w:val="00557071"/>
    <w:rsid w:val="0055751D"/>
    <w:rsid w:val="00557EBF"/>
    <w:rsid w:val="0056050C"/>
    <w:rsid w:val="005610B7"/>
    <w:rsid w:val="00562A8F"/>
    <w:rsid w:val="0056388F"/>
    <w:rsid w:val="00563CF2"/>
    <w:rsid w:val="0056661B"/>
    <w:rsid w:val="005672A3"/>
    <w:rsid w:val="00567CD7"/>
    <w:rsid w:val="0057063B"/>
    <w:rsid w:val="00570BBE"/>
    <w:rsid w:val="00574147"/>
    <w:rsid w:val="0057455F"/>
    <w:rsid w:val="005747AE"/>
    <w:rsid w:val="00574906"/>
    <w:rsid w:val="00575EFF"/>
    <w:rsid w:val="0057624D"/>
    <w:rsid w:val="0057761F"/>
    <w:rsid w:val="005779E4"/>
    <w:rsid w:val="00577C58"/>
    <w:rsid w:val="00580678"/>
    <w:rsid w:val="00580A7F"/>
    <w:rsid w:val="00580ADA"/>
    <w:rsid w:val="005822FF"/>
    <w:rsid w:val="005839C7"/>
    <w:rsid w:val="00583CC1"/>
    <w:rsid w:val="00584254"/>
    <w:rsid w:val="0058480D"/>
    <w:rsid w:val="00584A95"/>
    <w:rsid w:val="005865B0"/>
    <w:rsid w:val="00586BAF"/>
    <w:rsid w:val="005902CB"/>
    <w:rsid w:val="00590E12"/>
    <w:rsid w:val="0059302E"/>
    <w:rsid w:val="00593A68"/>
    <w:rsid w:val="00594626"/>
    <w:rsid w:val="00594980"/>
    <w:rsid w:val="00594A03"/>
    <w:rsid w:val="00596954"/>
    <w:rsid w:val="00596C8C"/>
    <w:rsid w:val="005A2812"/>
    <w:rsid w:val="005A3BA8"/>
    <w:rsid w:val="005A3C2D"/>
    <w:rsid w:val="005A4D4E"/>
    <w:rsid w:val="005A59E9"/>
    <w:rsid w:val="005A614A"/>
    <w:rsid w:val="005A6F04"/>
    <w:rsid w:val="005A6FF8"/>
    <w:rsid w:val="005A75A4"/>
    <w:rsid w:val="005A78E5"/>
    <w:rsid w:val="005A7A39"/>
    <w:rsid w:val="005A7E05"/>
    <w:rsid w:val="005B0061"/>
    <w:rsid w:val="005B07BC"/>
    <w:rsid w:val="005B0E56"/>
    <w:rsid w:val="005B1180"/>
    <w:rsid w:val="005B19AF"/>
    <w:rsid w:val="005B29DE"/>
    <w:rsid w:val="005B2D3F"/>
    <w:rsid w:val="005B2DEE"/>
    <w:rsid w:val="005B32B9"/>
    <w:rsid w:val="005B3C2C"/>
    <w:rsid w:val="005B3D63"/>
    <w:rsid w:val="005B4B7E"/>
    <w:rsid w:val="005B7746"/>
    <w:rsid w:val="005B7901"/>
    <w:rsid w:val="005C17FC"/>
    <w:rsid w:val="005C252A"/>
    <w:rsid w:val="005C3820"/>
    <w:rsid w:val="005C47D5"/>
    <w:rsid w:val="005C534E"/>
    <w:rsid w:val="005C5A09"/>
    <w:rsid w:val="005C6C09"/>
    <w:rsid w:val="005D009A"/>
    <w:rsid w:val="005D04B3"/>
    <w:rsid w:val="005D0AB0"/>
    <w:rsid w:val="005D0B7F"/>
    <w:rsid w:val="005D14DE"/>
    <w:rsid w:val="005D1EF9"/>
    <w:rsid w:val="005D276F"/>
    <w:rsid w:val="005D2F33"/>
    <w:rsid w:val="005D3F51"/>
    <w:rsid w:val="005D4F61"/>
    <w:rsid w:val="005D5930"/>
    <w:rsid w:val="005D74A7"/>
    <w:rsid w:val="005D7716"/>
    <w:rsid w:val="005D7F76"/>
    <w:rsid w:val="005E0F7B"/>
    <w:rsid w:val="005E19F7"/>
    <w:rsid w:val="005E2749"/>
    <w:rsid w:val="005E27D3"/>
    <w:rsid w:val="005E317C"/>
    <w:rsid w:val="005E3544"/>
    <w:rsid w:val="005E3589"/>
    <w:rsid w:val="005E3772"/>
    <w:rsid w:val="005E3B10"/>
    <w:rsid w:val="005E48DA"/>
    <w:rsid w:val="005E4E62"/>
    <w:rsid w:val="005E645A"/>
    <w:rsid w:val="005E675C"/>
    <w:rsid w:val="005E6D2E"/>
    <w:rsid w:val="005F001C"/>
    <w:rsid w:val="005F0A33"/>
    <w:rsid w:val="005F142D"/>
    <w:rsid w:val="005F1AC4"/>
    <w:rsid w:val="005F1AC5"/>
    <w:rsid w:val="005F1FEB"/>
    <w:rsid w:val="005F486D"/>
    <w:rsid w:val="005F555D"/>
    <w:rsid w:val="005F5918"/>
    <w:rsid w:val="005F5AF3"/>
    <w:rsid w:val="005F60A0"/>
    <w:rsid w:val="005F6E92"/>
    <w:rsid w:val="005F6E93"/>
    <w:rsid w:val="005F76F1"/>
    <w:rsid w:val="005F7A3F"/>
    <w:rsid w:val="00600247"/>
    <w:rsid w:val="00600252"/>
    <w:rsid w:val="00601ABE"/>
    <w:rsid w:val="00601B1D"/>
    <w:rsid w:val="00601FB0"/>
    <w:rsid w:val="00602EE3"/>
    <w:rsid w:val="006037BE"/>
    <w:rsid w:val="0060383E"/>
    <w:rsid w:val="00603A10"/>
    <w:rsid w:val="00604496"/>
    <w:rsid w:val="006049CF"/>
    <w:rsid w:val="006050F6"/>
    <w:rsid w:val="0060578C"/>
    <w:rsid w:val="00605C8C"/>
    <w:rsid w:val="00605EDC"/>
    <w:rsid w:val="00606F02"/>
    <w:rsid w:val="00607740"/>
    <w:rsid w:val="006104B7"/>
    <w:rsid w:val="00610601"/>
    <w:rsid w:val="00610B7D"/>
    <w:rsid w:val="0061256B"/>
    <w:rsid w:val="006131E0"/>
    <w:rsid w:val="00613869"/>
    <w:rsid w:val="00614878"/>
    <w:rsid w:val="00614BEB"/>
    <w:rsid w:val="00616B16"/>
    <w:rsid w:val="00617025"/>
    <w:rsid w:val="00617643"/>
    <w:rsid w:val="00617B93"/>
    <w:rsid w:val="00617C2A"/>
    <w:rsid w:val="00620591"/>
    <w:rsid w:val="006228C1"/>
    <w:rsid w:val="00622AA0"/>
    <w:rsid w:val="006245DA"/>
    <w:rsid w:val="00624AB3"/>
    <w:rsid w:val="00624BE5"/>
    <w:rsid w:val="00625503"/>
    <w:rsid w:val="00625FED"/>
    <w:rsid w:val="00626089"/>
    <w:rsid w:val="006260DD"/>
    <w:rsid w:val="006268EF"/>
    <w:rsid w:val="00626BAE"/>
    <w:rsid w:val="00626C42"/>
    <w:rsid w:val="00626CA8"/>
    <w:rsid w:val="00627335"/>
    <w:rsid w:val="00627AA1"/>
    <w:rsid w:val="006305CC"/>
    <w:rsid w:val="00630FBF"/>
    <w:rsid w:val="006310DD"/>
    <w:rsid w:val="006313A2"/>
    <w:rsid w:val="00631D9A"/>
    <w:rsid w:val="00633E63"/>
    <w:rsid w:val="0063430F"/>
    <w:rsid w:val="00634662"/>
    <w:rsid w:val="00635019"/>
    <w:rsid w:val="006357FA"/>
    <w:rsid w:val="00635845"/>
    <w:rsid w:val="00637F60"/>
    <w:rsid w:val="00640F56"/>
    <w:rsid w:val="006414BE"/>
    <w:rsid w:val="00641708"/>
    <w:rsid w:val="00641888"/>
    <w:rsid w:val="00641D99"/>
    <w:rsid w:val="00641F42"/>
    <w:rsid w:val="006422D9"/>
    <w:rsid w:val="006424D7"/>
    <w:rsid w:val="0064257E"/>
    <w:rsid w:val="0064261E"/>
    <w:rsid w:val="006426F6"/>
    <w:rsid w:val="00643070"/>
    <w:rsid w:val="0064586D"/>
    <w:rsid w:val="006459EC"/>
    <w:rsid w:val="00646023"/>
    <w:rsid w:val="00646296"/>
    <w:rsid w:val="00646C47"/>
    <w:rsid w:val="00646EB1"/>
    <w:rsid w:val="00651D41"/>
    <w:rsid w:val="006525AE"/>
    <w:rsid w:val="00653CC0"/>
    <w:rsid w:val="00654665"/>
    <w:rsid w:val="0065494B"/>
    <w:rsid w:val="00655865"/>
    <w:rsid w:val="00656D2D"/>
    <w:rsid w:val="0065713D"/>
    <w:rsid w:val="006608D9"/>
    <w:rsid w:val="00660F08"/>
    <w:rsid w:val="0066108C"/>
    <w:rsid w:val="006618FB"/>
    <w:rsid w:val="00664B2F"/>
    <w:rsid w:val="00664C83"/>
    <w:rsid w:val="00666323"/>
    <w:rsid w:val="00666AEF"/>
    <w:rsid w:val="00667D55"/>
    <w:rsid w:val="00671C3F"/>
    <w:rsid w:val="00671FD8"/>
    <w:rsid w:val="00672CE1"/>
    <w:rsid w:val="00675985"/>
    <w:rsid w:val="00676785"/>
    <w:rsid w:val="00677A86"/>
    <w:rsid w:val="006801BD"/>
    <w:rsid w:val="00681563"/>
    <w:rsid w:val="00681F38"/>
    <w:rsid w:val="00682D0A"/>
    <w:rsid w:val="00682D71"/>
    <w:rsid w:val="006831C1"/>
    <w:rsid w:val="00683962"/>
    <w:rsid w:val="0068438A"/>
    <w:rsid w:val="006858AD"/>
    <w:rsid w:val="00685941"/>
    <w:rsid w:val="00685F07"/>
    <w:rsid w:val="00686E8A"/>
    <w:rsid w:val="00690367"/>
    <w:rsid w:val="00690993"/>
    <w:rsid w:val="00690F70"/>
    <w:rsid w:val="006910CA"/>
    <w:rsid w:val="006911F9"/>
    <w:rsid w:val="00693545"/>
    <w:rsid w:val="00693805"/>
    <w:rsid w:val="00694D72"/>
    <w:rsid w:val="00695789"/>
    <w:rsid w:val="0069580A"/>
    <w:rsid w:val="0069582B"/>
    <w:rsid w:val="00695B06"/>
    <w:rsid w:val="00695DE0"/>
    <w:rsid w:val="00696397"/>
    <w:rsid w:val="00696D8E"/>
    <w:rsid w:val="006A027A"/>
    <w:rsid w:val="006A04CB"/>
    <w:rsid w:val="006A0521"/>
    <w:rsid w:val="006A0F46"/>
    <w:rsid w:val="006A1692"/>
    <w:rsid w:val="006A17BD"/>
    <w:rsid w:val="006A18C4"/>
    <w:rsid w:val="006A1D77"/>
    <w:rsid w:val="006A1F52"/>
    <w:rsid w:val="006A2DD7"/>
    <w:rsid w:val="006A2F23"/>
    <w:rsid w:val="006A32E9"/>
    <w:rsid w:val="006A3AB7"/>
    <w:rsid w:val="006A4DEC"/>
    <w:rsid w:val="006A5203"/>
    <w:rsid w:val="006A6389"/>
    <w:rsid w:val="006A6638"/>
    <w:rsid w:val="006A734B"/>
    <w:rsid w:val="006A7CD3"/>
    <w:rsid w:val="006B1779"/>
    <w:rsid w:val="006B1C52"/>
    <w:rsid w:val="006B2478"/>
    <w:rsid w:val="006B3348"/>
    <w:rsid w:val="006B3753"/>
    <w:rsid w:val="006B3F70"/>
    <w:rsid w:val="006B4430"/>
    <w:rsid w:val="006B4CB6"/>
    <w:rsid w:val="006B4FDD"/>
    <w:rsid w:val="006B562D"/>
    <w:rsid w:val="006B5C34"/>
    <w:rsid w:val="006B6B2A"/>
    <w:rsid w:val="006B6B75"/>
    <w:rsid w:val="006B76FF"/>
    <w:rsid w:val="006B7A9C"/>
    <w:rsid w:val="006C084A"/>
    <w:rsid w:val="006C0B9D"/>
    <w:rsid w:val="006C14C9"/>
    <w:rsid w:val="006C19AA"/>
    <w:rsid w:val="006C2F32"/>
    <w:rsid w:val="006C3319"/>
    <w:rsid w:val="006C3D1D"/>
    <w:rsid w:val="006C4ED1"/>
    <w:rsid w:val="006C5052"/>
    <w:rsid w:val="006C508F"/>
    <w:rsid w:val="006C5D38"/>
    <w:rsid w:val="006C61AC"/>
    <w:rsid w:val="006C7613"/>
    <w:rsid w:val="006D0A09"/>
    <w:rsid w:val="006D1E09"/>
    <w:rsid w:val="006D23F7"/>
    <w:rsid w:val="006D3ED1"/>
    <w:rsid w:val="006D486F"/>
    <w:rsid w:val="006D4D98"/>
    <w:rsid w:val="006D53B0"/>
    <w:rsid w:val="006D58EE"/>
    <w:rsid w:val="006D5FBD"/>
    <w:rsid w:val="006D7887"/>
    <w:rsid w:val="006E085A"/>
    <w:rsid w:val="006E0A9B"/>
    <w:rsid w:val="006E1C9A"/>
    <w:rsid w:val="006E39C7"/>
    <w:rsid w:val="006E6684"/>
    <w:rsid w:val="006E7760"/>
    <w:rsid w:val="006F022A"/>
    <w:rsid w:val="006F261A"/>
    <w:rsid w:val="006F2920"/>
    <w:rsid w:val="006F31D2"/>
    <w:rsid w:val="006F38A9"/>
    <w:rsid w:val="006F4215"/>
    <w:rsid w:val="006F43CB"/>
    <w:rsid w:val="006F43FC"/>
    <w:rsid w:val="006F4E99"/>
    <w:rsid w:val="006F5B02"/>
    <w:rsid w:val="006F6116"/>
    <w:rsid w:val="006F6831"/>
    <w:rsid w:val="006F6BEB"/>
    <w:rsid w:val="006F73F1"/>
    <w:rsid w:val="00701676"/>
    <w:rsid w:val="00702080"/>
    <w:rsid w:val="00703122"/>
    <w:rsid w:val="007037EC"/>
    <w:rsid w:val="00703A58"/>
    <w:rsid w:val="00703E41"/>
    <w:rsid w:val="00704460"/>
    <w:rsid w:val="007059D4"/>
    <w:rsid w:val="007066FD"/>
    <w:rsid w:val="00706E20"/>
    <w:rsid w:val="00706EAC"/>
    <w:rsid w:val="00706F4F"/>
    <w:rsid w:val="0070721C"/>
    <w:rsid w:val="00707BE1"/>
    <w:rsid w:val="0071070E"/>
    <w:rsid w:val="007107B4"/>
    <w:rsid w:val="00711173"/>
    <w:rsid w:val="007119FB"/>
    <w:rsid w:val="00711CE0"/>
    <w:rsid w:val="00712134"/>
    <w:rsid w:val="0071479A"/>
    <w:rsid w:val="00715004"/>
    <w:rsid w:val="0071596B"/>
    <w:rsid w:val="00716250"/>
    <w:rsid w:val="00717893"/>
    <w:rsid w:val="00717B0F"/>
    <w:rsid w:val="00717C12"/>
    <w:rsid w:val="00717E9D"/>
    <w:rsid w:val="0072096E"/>
    <w:rsid w:val="00720E23"/>
    <w:rsid w:val="00720F21"/>
    <w:rsid w:val="0072148C"/>
    <w:rsid w:val="00723BB6"/>
    <w:rsid w:val="00724FCF"/>
    <w:rsid w:val="00725007"/>
    <w:rsid w:val="007257AE"/>
    <w:rsid w:val="00726F86"/>
    <w:rsid w:val="007276DB"/>
    <w:rsid w:val="00727703"/>
    <w:rsid w:val="007279C9"/>
    <w:rsid w:val="0073039E"/>
    <w:rsid w:val="00731087"/>
    <w:rsid w:val="007310AD"/>
    <w:rsid w:val="00731768"/>
    <w:rsid w:val="00732146"/>
    <w:rsid w:val="00733001"/>
    <w:rsid w:val="00733526"/>
    <w:rsid w:val="007338C4"/>
    <w:rsid w:val="00733F30"/>
    <w:rsid w:val="00734261"/>
    <w:rsid w:val="00734F9A"/>
    <w:rsid w:val="0073502A"/>
    <w:rsid w:val="00735400"/>
    <w:rsid w:val="007360BE"/>
    <w:rsid w:val="007365A8"/>
    <w:rsid w:val="00737F59"/>
    <w:rsid w:val="007400F1"/>
    <w:rsid w:val="00742261"/>
    <w:rsid w:val="00742A6B"/>
    <w:rsid w:val="007431B9"/>
    <w:rsid w:val="00743EF0"/>
    <w:rsid w:val="00744114"/>
    <w:rsid w:val="007447B1"/>
    <w:rsid w:val="007456A2"/>
    <w:rsid w:val="007460DE"/>
    <w:rsid w:val="00746C5B"/>
    <w:rsid w:val="00746D4F"/>
    <w:rsid w:val="00747CD2"/>
    <w:rsid w:val="00750049"/>
    <w:rsid w:val="00750712"/>
    <w:rsid w:val="00750B17"/>
    <w:rsid w:val="007523D9"/>
    <w:rsid w:val="00754A15"/>
    <w:rsid w:val="007555BF"/>
    <w:rsid w:val="0075663D"/>
    <w:rsid w:val="00756686"/>
    <w:rsid w:val="00756E7A"/>
    <w:rsid w:val="0075789F"/>
    <w:rsid w:val="00757B4E"/>
    <w:rsid w:val="00757D08"/>
    <w:rsid w:val="007603F6"/>
    <w:rsid w:val="007618B0"/>
    <w:rsid w:val="00761F6E"/>
    <w:rsid w:val="007623A5"/>
    <w:rsid w:val="0076297F"/>
    <w:rsid w:val="007631F5"/>
    <w:rsid w:val="00763517"/>
    <w:rsid w:val="00763D36"/>
    <w:rsid w:val="00763E4D"/>
    <w:rsid w:val="00765ACC"/>
    <w:rsid w:val="007661A7"/>
    <w:rsid w:val="00766AF6"/>
    <w:rsid w:val="00766B52"/>
    <w:rsid w:val="007700DB"/>
    <w:rsid w:val="007706B5"/>
    <w:rsid w:val="0077198A"/>
    <w:rsid w:val="00772115"/>
    <w:rsid w:val="00772502"/>
    <w:rsid w:val="00772B15"/>
    <w:rsid w:val="007736B4"/>
    <w:rsid w:val="00773BF4"/>
    <w:rsid w:val="007743FE"/>
    <w:rsid w:val="00774F68"/>
    <w:rsid w:val="00775824"/>
    <w:rsid w:val="00775EF1"/>
    <w:rsid w:val="00780A91"/>
    <w:rsid w:val="007818AD"/>
    <w:rsid w:val="00781981"/>
    <w:rsid w:val="00781CB3"/>
    <w:rsid w:val="00782010"/>
    <w:rsid w:val="00782E1B"/>
    <w:rsid w:val="00782E81"/>
    <w:rsid w:val="00783E23"/>
    <w:rsid w:val="00783E6D"/>
    <w:rsid w:val="007858E8"/>
    <w:rsid w:val="00785A79"/>
    <w:rsid w:val="00785DEC"/>
    <w:rsid w:val="00785EB6"/>
    <w:rsid w:val="0078607B"/>
    <w:rsid w:val="007861AE"/>
    <w:rsid w:val="007862E3"/>
    <w:rsid w:val="00786B87"/>
    <w:rsid w:val="00790386"/>
    <w:rsid w:val="00790B92"/>
    <w:rsid w:val="00791030"/>
    <w:rsid w:val="00791738"/>
    <w:rsid w:val="007917DD"/>
    <w:rsid w:val="007925AF"/>
    <w:rsid w:val="00794908"/>
    <w:rsid w:val="00794EAF"/>
    <w:rsid w:val="007956FB"/>
    <w:rsid w:val="0079696B"/>
    <w:rsid w:val="00796CB4"/>
    <w:rsid w:val="007A09D5"/>
    <w:rsid w:val="007A0FF5"/>
    <w:rsid w:val="007A10DE"/>
    <w:rsid w:val="007A214F"/>
    <w:rsid w:val="007A21CD"/>
    <w:rsid w:val="007A2BA5"/>
    <w:rsid w:val="007A3331"/>
    <w:rsid w:val="007A342D"/>
    <w:rsid w:val="007A3668"/>
    <w:rsid w:val="007A3946"/>
    <w:rsid w:val="007A4A08"/>
    <w:rsid w:val="007A6578"/>
    <w:rsid w:val="007A6754"/>
    <w:rsid w:val="007A74ED"/>
    <w:rsid w:val="007B0C77"/>
    <w:rsid w:val="007B1DC2"/>
    <w:rsid w:val="007B2E59"/>
    <w:rsid w:val="007B3075"/>
    <w:rsid w:val="007B32A5"/>
    <w:rsid w:val="007B34E9"/>
    <w:rsid w:val="007B4069"/>
    <w:rsid w:val="007B416F"/>
    <w:rsid w:val="007B4974"/>
    <w:rsid w:val="007B4EF5"/>
    <w:rsid w:val="007B51BC"/>
    <w:rsid w:val="007B6FEB"/>
    <w:rsid w:val="007B74EC"/>
    <w:rsid w:val="007B7E58"/>
    <w:rsid w:val="007B7EAF"/>
    <w:rsid w:val="007C01DA"/>
    <w:rsid w:val="007C04D3"/>
    <w:rsid w:val="007C108A"/>
    <w:rsid w:val="007C19B1"/>
    <w:rsid w:val="007C26D7"/>
    <w:rsid w:val="007C27B8"/>
    <w:rsid w:val="007C2D9D"/>
    <w:rsid w:val="007C4355"/>
    <w:rsid w:val="007C60AA"/>
    <w:rsid w:val="007C6661"/>
    <w:rsid w:val="007C71A1"/>
    <w:rsid w:val="007C7C02"/>
    <w:rsid w:val="007D1728"/>
    <w:rsid w:val="007D1DB3"/>
    <w:rsid w:val="007D1DFC"/>
    <w:rsid w:val="007D2445"/>
    <w:rsid w:val="007D29E2"/>
    <w:rsid w:val="007D2DA3"/>
    <w:rsid w:val="007D3042"/>
    <w:rsid w:val="007D480D"/>
    <w:rsid w:val="007D4C32"/>
    <w:rsid w:val="007D51DF"/>
    <w:rsid w:val="007D588B"/>
    <w:rsid w:val="007D5AAD"/>
    <w:rsid w:val="007D5FF8"/>
    <w:rsid w:val="007D60EB"/>
    <w:rsid w:val="007D6A35"/>
    <w:rsid w:val="007D7DB2"/>
    <w:rsid w:val="007E068E"/>
    <w:rsid w:val="007E1107"/>
    <w:rsid w:val="007E1BA4"/>
    <w:rsid w:val="007E2BA4"/>
    <w:rsid w:val="007E52BF"/>
    <w:rsid w:val="007E62F8"/>
    <w:rsid w:val="007E7191"/>
    <w:rsid w:val="007F16C4"/>
    <w:rsid w:val="007F1E29"/>
    <w:rsid w:val="007F3473"/>
    <w:rsid w:val="007F3AD3"/>
    <w:rsid w:val="007F46A5"/>
    <w:rsid w:val="007F4E52"/>
    <w:rsid w:val="007F58F3"/>
    <w:rsid w:val="007F6232"/>
    <w:rsid w:val="007F6D23"/>
    <w:rsid w:val="007F6F27"/>
    <w:rsid w:val="00800057"/>
    <w:rsid w:val="00800322"/>
    <w:rsid w:val="0080049A"/>
    <w:rsid w:val="00800782"/>
    <w:rsid w:val="008017D7"/>
    <w:rsid w:val="008017EE"/>
    <w:rsid w:val="00801AEC"/>
    <w:rsid w:val="008027F0"/>
    <w:rsid w:val="008029E4"/>
    <w:rsid w:val="00802D03"/>
    <w:rsid w:val="008037F3"/>
    <w:rsid w:val="00804625"/>
    <w:rsid w:val="00806DD2"/>
    <w:rsid w:val="00806E15"/>
    <w:rsid w:val="00807AF0"/>
    <w:rsid w:val="00811162"/>
    <w:rsid w:val="00811D6F"/>
    <w:rsid w:val="008125EF"/>
    <w:rsid w:val="008127E4"/>
    <w:rsid w:val="0081389A"/>
    <w:rsid w:val="00813985"/>
    <w:rsid w:val="0081468F"/>
    <w:rsid w:val="0081575F"/>
    <w:rsid w:val="00815819"/>
    <w:rsid w:val="00815852"/>
    <w:rsid w:val="00815C23"/>
    <w:rsid w:val="00815CC2"/>
    <w:rsid w:val="00815F0C"/>
    <w:rsid w:val="00816732"/>
    <w:rsid w:val="00817C08"/>
    <w:rsid w:val="0082034D"/>
    <w:rsid w:val="00821480"/>
    <w:rsid w:val="008239CB"/>
    <w:rsid w:val="008239FD"/>
    <w:rsid w:val="00823F59"/>
    <w:rsid w:val="00824D4D"/>
    <w:rsid w:val="00824FB5"/>
    <w:rsid w:val="008310A6"/>
    <w:rsid w:val="008312F0"/>
    <w:rsid w:val="00832E0E"/>
    <w:rsid w:val="0083430E"/>
    <w:rsid w:val="008347D6"/>
    <w:rsid w:val="00834996"/>
    <w:rsid w:val="00835009"/>
    <w:rsid w:val="00835C8D"/>
    <w:rsid w:val="00835DF0"/>
    <w:rsid w:val="008363DA"/>
    <w:rsid w:val="008368B7"/>
    <w:rsid w:val="00836951"/>
    <w:rsid w:val="00837546"/>
    <w:rsid w:val="00837F99"/>
    <w:rsid w:val="0084084C"/>
    <w:rsid w:val="00840967"/>
    <w:rsid w:val="00840A62"/>
    <w:rsid w:val="00840E43"/>
    <w:rsid w:val="008413C7"/>
    <w:rsid w:val="00841922"/>
    <w:rsid w:val="00841A3D"/>
    <w:rsid w:val="008433FC"/>
    <w:rsid w:val="00844187"/>
    <w:rsid w:val="00845266"/>
    <w:rsid w:val="0084584D"/>
    <w:rsid w:val="00846274"/>
    <w:rsid w:val="008468C6"/>
    <w:rsid w:val="00847652"/>
    <w:rsid w:val="008477E8"/>
    <w:rsid w:val="008506FC"/>
    <w:rsid w:val="00850D4A"/>
    <w:rsid w:val="008518D9"/>
    <w:rsid w:val="00853789"/>
    <w:rsid w:val="00854CD4"/>
    <w:rsid w:val="00855956"/>
    <w:rsid w:val="008566C0"/>
    <w:rsid w:val="00857639"/>
    <w:rsid w:val="00857701"/>
    <w:rsid w:val="008604B0"/>
    <w:rsid w:val="008605D0"/>
    <w:rsid w:val="00860BF3"/>
    <w:rsid w:val="0086110C"/>
    <w:rsid w:val="00861B20"/>
    <w:rsid w:val="008638D0"/>
    <w:rsid w:val="00864078"/>
    <w:rsid w:val="0086412B"/>
    <w:rsid w:val="00864B17"/>
    <w:rsid w:val="00864CC5"/>
    <w:rsid w:val="00865C73"/>
    <w:rsid w:val="00865E86"/>
    <w:rsid w:val="0086614F"/>
    <w:rsid w:val="008661E8"/>
    <w:rsid w:val="008667E3"/>
    <w:rsid w:val="00866888"/>
    <w:rsid w:val="00866E9A"/>
    <w:rsid w:val="00867018"/>
    <w:rsid w:val="00867D11"/>
    <w:rsid w:val="008719DB"/>
    <w:rsid w:val="00871DCD"/>
    <w:rsid w:val="0087256C"/>
    <w:rsid w:val="00873E81"/>
    <w:rsid w:val="00874711"/>
    <w:rsid w:val="00874B08"/>
    <w:rsid w:val="00874F97"/>
    <w:rsid w:val="008759DD"/>
    <w:rsid w:val="0087614E"/>
    <w:rsid w:val="008764BE"/>
    <w:rsid w:val="0087691A"/>
    <w:rsid w:val="00877FAF"/>
    <w:rsid w:val="008803BA"/>
    <w:rsid w:val="00880DD2"/>
    <w:rsid w:val="008815A8"/>
    <w:rsid w:val="00881A94"/>
    <w:rsid w:val="00881DC3"/>
    <w:rsid w:val="00881FB0"/>
    <w:rsid w:val="0088278D"/>
    <w:rsid w:val="008834A6"/>
    <w:rsid w:val="008842A6"/>
    <w:rsid w:val="0088456A"/>
    <w:rsid w:val="008854CD"/>
    <w:rsid w:val="0088666F"/>
    <w:rsid w:val="00886AF0"/>
    <w:rsid w:val="00886E32"/>
    <w:rsid w:val="00887D58"/>
    <w:rsid w:val="00891EFE"/>
    <w:rsid w:val="00892ADB"/>
    <w:rsid w:val="00892BBF"/>
    <w:rsid w:val="00894B2D"/>
    <w:rsid w:val="0089600C"/>
    <w:rsid w:val="00896863"/>
    <w:rsid w:val="00896EC8"/>
    <w:rsid w:val="00897370"/>
    <w:rsid w:val="008975C7"/>
    <w:rsid w:val="00897DB0"/>
    <w:rsid w:val="008A067D"/>
    <w:rsid w:val="008A1000"/>
    <w:rsid w:val="008A13D2"/>
    <w:rsid w:val="008A2DDC"/>
    <w:rsid w:val="008A2E06"/>
    <w:rsid w:val="008A32C1"/>
    <w:rsid w:val="008A4675"/>
    <w:rsid w:val="008A4773"/>
    <w:rsid w:val="008A54F8"/>
    <w:rsid w:val="008A5786"/>
    <w:rsid w:val="008A62E6"/>
    <w:rsid w:val="008A6ABF"/>
    <w:rsid w:val="008A6ADD"/>
    <w:rsid w:val="008A6B06"/>
    <w:rsid w:val="008A79F1"/>
    <w:rsid w:val="008B0C2C"/>
    <w:rsid w:val="008B1556"/>
    <w:rsid w:val="008B23C6"/>
    <w:rsid w:val="008B34E3"/>
    <w:rsid w:val="008B489F"/>
    <w:rsid w:val="008B5A70"/>
    <w:rsid w:val="008B5C88"/>
    <w:rsid w:val="008B72FE"/>
    <w:rsid w:val="008B73C2"/>
    <w:rsid w:val="008B76BB"/>
    <w:rsid w:val="008B7CFB"/>
    <w:rsid w:val="008C097F"/>
    <w:rsid w:val="008C0A7F"/>
    <w:rsid w:val="008C176D"/>
    <w:rsid w:val="008C18DC"/>
    <w:rsid w:val="008C25C1"/>
    <w:rsid w:val="008C472A"/>
    <w:rsid w:val="008C473A"/>
    <w:rsid w:val="008C574D"/>
    <w:rsid w:val="008C5B98"/>
    <w:rsid w:val="008C5F67"/>
    <w:rsid w:val="008C6252"/>
    <w:rsid w:val="008C6EAE"/>
    <w:rsid w:val="008C7B3A"/>
    <w:rsid w:val="008D017C"/>
    <w:rsid w:val="008D050D"/>
    <w:rsid w:val="008D07BE"/>
    <w:rsid w:val="008D095D"/>
    <w:rsid w:val="008D0BD2"/>
    <w:rsid w:val="008D134F"/>
    <w:rsid w:val="008D2685"/>
    <w:rsid w:val="008D26C2"/>
    <w:rsid w:val="008D27F6"/>
    <w:rsid w:val="008D3669"/>
    <w:rsid w:val="008D3B7C"/>
    <w:rsid w:val="008D4177"/>
    <w:rsid w:val="008D44C2"/>
    <w:rsid w:val="008D572E"/>
    <w:rsid w:val="008D5E19"/>
    <w:rsid w:val="008D6517"/>
    <w:rsid w:val="008D6775"/>
    <w:rsid w:val="008E0C87"/>
    <w:rsid w:val="008E1CF8"/>
    <w:rsid w:val="008E2374"/>
    <w:rsid w:val="008E2D5C"/>
    <w:rsid w:val="008E3170"/>
    <w:rsid w:val="008E3E5E"/>
    <w:rsid w:val="008E430F"/>
    <w:rsid w:val="008E4513"/>
    <w:rsid w:val="008E501F"/>
    <w:rsid w:val="008E5B5D"/>
    <w:rsid w:val="008E6BF0"/>
    <w:rsid w:val="008E6ECB"/>
    <w:rsid w:val="008F15FB"/>
    <w:rsid w:val="008F1C16"/>
    <w:rsid w:val="008F27AB"/>
    <w:rsid w:val="008F3E99"/>
    <w:rsid w:val="008F42EB"/>
    <w:rsid w:val="008F46D1"/>
    <w:rsid w:val="008F509D"/>
    <w:rsid w:val="008F6866"/>
    <w:rsid w:val="008F6B2A"/>
    <w:rsid w:val="008F70D5"/>
    <w:rsid w:val="008F71E3"/>
    <w:rsid w:val="008F75F8"/>
    <w:rsid w:val="008F786B"/>
    <w:rsid w:val="009001A3"/>
    <w:rsid w:val="00900336"/>
    <w:rsid w:val="009005F2"/>
    <w:rsid w:val="009013C4"/>
    <w:rsid w:val="009015A9"/>
    <w:rsid w:val="009015C5"/>
    <w:rsid w:val="0090213B"/>
    <w:rsid w:val="009027AC"/>
    <w:rsid w:val="00902878"/>
    <w:rsid w:val="009036A4"/>
    <w:rsid w:val="00903815"/>
    <w:rsid w:val="00904A27"/>
    <w:rsid w:val="00906F18"/>
    <w:rsid w:val="00906FCD"/>
    <w:rsid w:val="00907649"/>
    <w:rsid w:val="0090770D"/>
    <w:rsid w:val="00907FF7"/>
    <w:rsid w:val="009101B3"/>
    <w:rsid w:val="00911117"/>
    <w:rsid w:val="009121DD"/>
    <w:rsid w:val="00913B99"/>
    <w:rsid w:val="00913C94"/>
    <w:rsid w:val="00913D0C"/>
    <w:rsid w:val="009141C6"/>
    <w:rsid w:val="009143BC"/>
    <w:rsid w:val="00914BE0"/>
    <w:rsid w:val="00915896"/>
    <w:rsid w:val="00915900"/>
    <w:rsid w:val="00917017"/>
    <w:rsid w:val="00917305"/>
    <w:rsid w:val="00921002"/>
    <w:rsid w:val="00922360"/>
    <w:rsid w:val="00922530"/>
    <w:rsid w:val="00922B6F"/>
    <w:rsid w:val="009241D1"/>
    <w:rsid w:val="00924C88"/>
    <w:rsid w:val="00925110"/>
    <w:rsid w:val="00925823"/>
    <w:rsid w:val="00925A52"/>
    <w:rsid w:val="00925EFE"/>
    <w:rsid w:val="00926C29"/>
    <w:rsid w:val="00926F5E"/>
    <w:rsid w:val="009279CE"/>
    <w:rsid w:val="0093024B"/>
    <w:rsid w:val="00930591"/>
    <w:rsid w:val="00930D67"/>
    <w:rsid w:val="009310A9"/>
    <w:rsid w:val="00931B01"/>
    <w:rsid w:val="0093370C"/>
    <w:rsid w:val="0093397E"/>
    <w:rsid w:val="009343C3"/>
    <w:rsid w:val="00935AEA"/>
    <w:rsid w:val="0093658B"/>
    <w:rsid w:val="00936D96"/>
    <w:rsid w:val="00936FD6"/>
    <w:rsid w:val="00941375"/>
    <w:rsid w:val="00941BB9"/>
    <w:rsid w:val="009420C5"/>
    <w:rsid w:val="00943459"/>
    <w:rsid w:val="00943579"/>
    <w:rsid w:val="009443A5"/>
    <w:rsid w:val="0094466A"/>
    <w:rsid w:val="009448E1"/>
    <w:rsid w:val="00944907"/>
    <w:rsid w:val="00944BE6"/>
    <w:rsid w:val="009453C2"/>
    <w:rsid w:val="00945B9B"/>
    <w:rsid w:val="00945CD3"/>
    <w:rsid w:val="009468A1"/>
    <w:rsid w:val="009471C3"/>
    <w:rsid w:val="0094746D"/>
    <w:rsid w:val="009511F1"/>
    <w:rsid w:val="00951595"/>
    <w:rsid w:val="0095179B"/>
    <w:rsid w:val="0095308D"/>
    <w:rsid w:val="0095346F"/>
    <w:rsid w:val="00953C95"/>
    <w:rsid w:val="00953E46"/>
    <w:rsid w:val="0095555A"/>
    <w:rsid w:val="009558B8"/>
    <w:rsid w:val="0095601A"/>
    <w:rsid w:val="009568A5"/>
    <w:rsid w:val="0096046C"/>
    <w:rsid w:val="009607CA"/>
    <w:rsid w:val="0096106A"/>
    <w:rsid w:val="009611A9"/>
    <w:rsid w:val="009615DC"/>
    <w:rsid w:val="00961993"/>
    <w:rsid w:val="00961AA5"/>
    <w:rsid w:val="00961AAB"/>
    <w:rsid w:val="0096219E"/>
    <w:rsid w:val="009624DA"/>
    <w:rsid w:val="00962C39"/>
    <w:rsid w:val="00962C50"/>
    <w:rsid w:val="009642A3"/>
    <w:rsid w:val="009652C8"/>
    <w:rsid w:val="00965E61"/>
    <w:rsid w:val="00966608"/>
    <w:rsid w:val="0096781F"/>
    <w:rsid w:val="00970EBA"/>
    <w:rsid w:val="00971138"/>
    <w:rsid w:val="009716D5"/>
    <w:rsid w:val="00971BEC"/>
    <w:rsid w:val="00973CDD"/>
    <w:rsid w:val="00974103"/>
    <w:rsid w:val="00974C6F"/>
    <w:rsid w:val="00974D1A"/>
    <w:rsid w:val="00974D53"/>
    <w:rsid w:val="0097543B"/>
    <w:rsid w:val="00975F9B"/>
    <w:rsid w:val="00976363"/>
    <w:rsid w:val="00976AFA"/>
    <w:rsid w:val="00976DA4"/>
    <w:rsid w:val="00977187"/>
    <w:rsid w:val="009771F7"/>
    <w:rsid w:val="00980468"/>
    <w:rsid w:val="00980471"/>
    <w:rsid w:val="0098062E"/>
    <w:rsid w:val="009811D1"/>
    <w:rsid w:val="00982131"/>
    <w:rsid w:val="00982B35"/>
    <w:rsid w:val="00982D73"/>
    <w:rsid w:val="0098373A"/>
    <w:rsid w:val="00983CD0"/>
    <w:rsid w:val="009842CA"/>
    <w:rsid w:val="00984DD6"/>
    <w:rsid w:val="00985933"/>
    <w:rsid w:val="00985AD7"/>
    <w:rsid w:val="00985B32"/>
    <w:rsid w:val="00985E57"/>
    <w:rsid w:val="00985F28"/>
    <w:rsid w:val="00990534"/>
    <w:rsid w:val="00990B34"/>
    <w:rsid w:val="00990E2E"/>
    <w:rsid w:val="00992420"/>
    <w:rsid w:val="009925FE"/>
    <w:rsid w:val="00992E1D"/>
    <w:rsid w:val="00992E97"/>
    <w:rsid w:val="00993261"/>
    <w:rsid w:val="00993BD1"/>
    <w:rsid w:val="00993DED"/>
    <w:rsid w:val="00994111"/>
    <w:rsid w:val="009950A4"/>
    <w:rsid w:val="009961E3"/>
    <w:rsid w:val="0099625F"/>
    <w:rsid w:val="009964C7"/>
    <w:rsid w:val="009967F6"/>
    <w:rsid w:val="0099790B"/>
    <w:rsid w:val="00997C00"/>
    <w:rsid w:val="009A0404"/>
    <w:rsid w:val="009A076C"/>
    <w:rsid w:val="009A0FD1"/>
    <w:rsid w:val="009A1367"/>
    <w:rsid w:val="009A16A0"/>
    <w:rsid w:val="009A193A"/>
    <w:rsid w:val="009A29D9"/>
    <w:rsid w:val="009A2D4D"/>
    <w:rsid w:val="009A316D"/>
    <w:rsid w:val="009A33A8"/>
    <w:rsid w:val="009A3404"/>
    <w:rsid w:val="009A3886"/>
    <w:rsid w:val="009A4385"/>
    <w:rsid w:val="009A56B4"/>
    <w:rsid w:val="009B0F84"/>
    <w:rsid w:val="009B138C"/>
    <w:rsid w:val="009B1FDC"/>
    <w:rsid w:val="009B21F6"/>
    <w:rsid w:val="009B2633"/>
    <w:rsid w:val="009B2EDF"/>
    <w:rsid w:val="009B489A"/>
    <w:rsid w:val="009B54E8"/>
    <w:rsid w:val="009B5719"/>
    <w:rsid w:val="009B5CE8"/>
    <w:rsid w:val="009B6A09"/>
    <w:rsid w:val="009B72AE"/>
    <w:rsid w:val="009C051F"/>
    <w:rsid w:val="009C0CCD"/>
    <w:rsid w:val="009C14EF"/>
    <w:rsid w:val="009C2A1C"/>
    <w:rsid w:val="009C409E"/>
    <w:rsid w:val="009C4ABE"/>
    <w:rsid w:val="009C4BA2"/>
    <w:rsid w:val="009C5E2F"/>
    <w:rsid w:val="009C6B52"/>
    <w:rsid w:val="009C7E25"/>
    <w:rsid w:val="009D019A"/>
    <w:rsid w:val="009D13A5"/>
    <w:rsid w:val="009D2A33"/>
    <w:rsid w:val="009D2AE5"/>
    <w:rsid w:val="009D31E2"/>
    <w:rsid w:val="009D3631"/>
    <w:rsid w:val="009D37AF"/>
    <w:rsid w:val="009D3B7B"/>
    <w:rsid w:val="009D3BC3"/>
    <w:rsid w:val="009D3EA4"/>
    <w:rsid w:val="009D4325"/>
    <w:rsid w:val="009D4580"/>
    <w:rsid w:val="009D52DC"/>
    <w:rsid w:val="009D55FC"/>
    <w:rsid w:val="009D60D6"/>
    <w:rsid w:val="009D679A"/>
    <w:rsid w:val="009D6D5D"/>
    <w:rsid w:val="009E02AF"/>
    <w:rsid w:val="009E140E"/>
    <w:rsid w:val="009E288D"/>
    <w:rsid w:val="009E3006"/>
    <w:rsid w:val="009E31DE"/>
    <w:rsid w:val="009E3763"/>
    <w:rsid w:val="009E3A4F"/>
    <w:rsid w:val="009E405B"/>
    <w:rsid w:val="009E4B06"/>
    <w:rsid w:val="009E5513"/>
    <w:rsid w:val="009E67DF"/>
    <w:rsid w:val="009E6DC9"/>
    <w:rsid w:val="009F09ED"/>
    <w:rsid w:val="009F0B16"/>
    <w:rsid w:val="009F0F8A"/>
    <w:rsid w:val="009F2C39"/>
    <w:rsid w:val="009F33D5"/>
    <w:rsid w:val="009F3818"/>
    <w:rsid w:val="009F38B7"/>
    <w:rsid w:val="009F393C"/>
    <w:rsid w:val="009F3CEE"/>
    <w:rsid w:val="009F43D7"/>
    <w:rsid w:val="009F5149"/>
    <w:rsid w:val="009F5471"/>
    <w:rsid w:val="009F5FA2"/>
    <w:rsid w:val="009F61F1"/>
    <w:rsid w:val="009F63C1"/>
    <w:rsid w:val="009F7CC4"/>
    <w:rsid w:val="009F7E1A"/>
    <w:rsid w:val="00A0027A"/>
    <w:rsid w:val="00A003A4"/>
    <w:rsid w:val="00A014CD"/>
    <w:rsid w:val="00A015FC"/>
    <w:rsid w:val="00A03258"/>
    <w:rsid w:val="00A041DA"/>
    <w:rsid w:val="00A042FE"/>
    <w:rsid w:val="00A04396"/>
    <w:rsid w:val="00A05121"/>
    <w:rsid w:val="00A05789"/>
    <w:rsid w:val="00A062AB"/>
    <w:rsid w:val="00A06A4E"/>
    <w:rsid w:val="00A06F27"/>
    <w:rsid w:val="00A0734F"/>
    <w:rsid w:val="00A073DC"/>
    <w:rsid w:val="00A1123E"/>
    <w:rsid w:val="00A11252"/>
    <w:rsid w:val="00A11571"/>
    <w:rsid w:val="00A120F8"/>
    <w:rsid w:val="00A130C2"/>
    <w:rsid w:val="00A143F0"/>
    <w:rsid w:val="00A144E8"/>
    <w:rsid w:val="00A149C1"/>
    <w:rsid w:val="00A14AD1"/>
    <w:rsid w:val="00A14C0E"/>
    <w:rsid w:val="00A14ECA"/>
    <w:rsid w:val="00A16405"/>
    <w:rsid w:val="00A16CA0"/>
    <w:rsid w:val="00A176B5"/>
    <w:rsid w:val="00A17B56"/>
    <w:rsid w:val="00A20151"/>
    <w:rsid w:val="00A203C7"/>
    <w:rsid w:val="00A209D2"/>
    <w:rsid w:val="00A20C38"/>
    <w:rsid w:val="00A20D1B"/>
    <w:rsid w:val="00A231EC"/>
    <w:rsid w:val="00A2503A"/>
    <w:rsid w:val="00A25B34"/>
    <w:rsid w:val="00A25B50"/>
    <w:rsid w:val="00A26BF8"/>
    <w:rsid w:val="00A27064"/>
    <w:rsid w:val="00A27C74"/>
    <w:rsid w:val="00A27FE2"/>
    <w:rsid w:val="00A315EA"/>
    <w:rsid w:val="00A31BC1"/>
    <w:rsid w:val="00A3361D"/>
    <w:rsid w:val="00A3462A"/>
    <w:rsid w:val="00A3525C"/>
    <w:rsid w:val="00A357E3"/>
    <w:rsid w:val="00A370AF"/>
    <w:rsid w:val="00A371EE"/>
    <w:rsid w:val="00A37B72"/>
    <w:rsid w:val="00A37D93"/>
    <w:rsid w:val="00A37F82"/>
    <w:rsid w:val="00A40397"/>
    <w:rsid w:val="00A4047D"/>
    <w:rsid w:val="00A40A76"/>
    <w:rsid w:val="00A4153E"/>
    <w:rsid w:val="00A42489"/>
    <w:rsid w:val="00A42625"/>
    <w:rsid w:val="00A4293F"/>
    <w:rsid w:val="00A42DC6"/>
    <w:rsid w:val="00A437C8"/>
    <w:rsid w:val="00A43C11"/>
    <w:rsid w:val="00A43EC5"/>
    <w:rsid w:val="00A43F70"/>
    <w:rsid w:val="00A452EB"/>
    <w:rsid w:val="00A45519"/>
    <w:rsid w:val="00A456FC"/>
    <w:rsid w:val="00A45970"/>
    <w:rsid w:val="00A45E70"/>
    <w:rsid w:val="00A46189"/>
    <w:rsid w:val="00A4683A"/>
    <w:rsid w:val="00A46FC5"/>
    <w:rsid w:val="00A47433"/>
    <w:rsid w:val="00A47611"/>
    <w:rsid w:val="00A477D0"/>
    <w:rsid w:val="00A47BF5"/>
    <w:rsid w:val="00A50CE6"/>
    <w:rsid w:val="00A50F9E"/>
    <w:rsid w:val="00A52360"/>
    <w:rsid w:val="00A53C42"/>
    <w:rsid w:val="00A540ED"/>
    <w:rsid w:val="00A5479B"/>
    <w:rsid w:val="00A55238"/>
    <w:rsid w:val="00A60140"/>
    <w:rsid w:val="00A610A0"/>
    <w:rsid w:val="00A61121"/>
    <w:rsid w:val="00A61D03"/>
    <w:rsid w:val="00A61E28"/>
    <w:rsid w:val="00A62123"/>
    <w:rsid w:val="00A627B1"/>
    <w:rsid w:val="00A62C5F"/>
    <w:rsid w:val="00A62F73"/>
    <w:rsid w:val="00A64131"/>
    <w:rsid w:val="00A6609F"/>
    <w:rsid w:val="00A660AD"/>
    <w:rsid w:val="00A67435"/>
    <w:rsid w:val="00A67F34"/>
    <w:rsid w:val="00A701B1"/>
    <w:rsid w:val="00A703B2"/>
    <w:rsid w:val="00A70BC1"/>
    <w:rsid w:val="00A70D35"/>
    <w:rsid w:val="00A71FEA"/>
    <w:rsid w:val="00A7259B"/>
    <w:rsid w:val="00A727A6"/>
    <w:rsid w:val="00A73236"/>
    <w:rsid w:val="00A73484"/>
    <w:rsid w:val="00A74F12"/>
    <w:rsid w:val="00A751B3"/>
    <w:rsid w:val="00A7523C"/>
    <w:rsid w:val="00A75248"/>
    <w:rsid w:val="00A75420"/>
    <w:rsid w:val="00A75561"/>
    <w:rsid w:val="00A7639E"/>
    <w:rsid w:val="00A77613"/>
    <w:rsid w:val="00A77EB2"/>
    <w:rsid w:val="00A818C8"/>
    <w:rsid w:val="00A81FBF"/>
    <w:rsid w:val="00A82662"/>
    <w:rsid w:val="00A8290F"/>
    <w:rsid w:val="00A84059"/>
    <w:rsid w:val="00A85008"/>
    <w:rsid w:val="00A8520B"/>
    <w:rsid w:val="00A8562A"/>
    <w:rsid w:val="00A90817"/>
    <w:rsid w:val="00A90892"/>
    <w:rsid w:val="00A90B72"/>
    <w:rsid w:val="00A91848"/>
    <w:rsid w:val="00A91D56"/>
    <w:rsid w:val="00A91DF4"/>
    <w:rsid w:val="00A92B74"/>
    <w:rsid w:val="00A9533A"/>
    <w:rsid w:val="00A95EE1"/>
    <w:rsid w:val="00A9651D"/>
    <w:rsid w:val="00A965D7"/>
    <w:rsid w:val="00A968E5"/>
    <w:rsid w:val="00A97167"/>
    <w:rsid w:val="00AA050F"/>
    <w:rsid w:val="00AA0976"/>
    <w:rsid w:val="00AA101A"/>
    <w:rsid w:val="00AA11E6"/>
    <w:rsid w:val="00AA1248"/>
    <w:rsid w:val="00AA1C01"/>
    <w:rsid w:val="00AA23D6"/>
    <w:rsid w:val="00AA252C"/>
    <w:rsid w:val="00AA3102"/>
    <w:rsid w:val="00AA3987"/>
    <w:rsid w:val="00AA3B58"/>
    <w:rsid w:val="00AA454B"/>
    <w:rsid w:val="00AA58B4"/>
    <w:rsid w:val="00AA5D06"/>
    <w:rsid w:val="00AA6E5E"/>
    <w:rsid w:val="00AA7488"/>
    <w:rsid w:val="00AB095B"/>
    <w:rsid w:val="00AB2041"/>
    <w:rsid w:val="00AB2C31"/>
    <w:rsid w:val="00AB2E54"/>
    <w:rsid w:val="00AB3286"/>
    <w:rsid w:val="00AB550F"/>
    <w:rsid w:val="00AB70CF"/>
    <w:rsid w:val="00AB71E1"/>
    <w:rsid w:val="00AB7593"/>
    <w:rsid w:val="00AC053D"/>
    <w:rsid w:val="00AC0B3D"/>
    <w:rsid w:val="00AC0C49"/>
    <w:rsid w:val="00AC1236"/>
    <w:rsid w:val="00AC1B3B"/>
    <w:rsid w:val="00AC1E3A"/>
    <w:rsid w:val="00AC1EAA"/>
    <w:rsid w:val="00AC21CC"/>
    <w:rsid w:val="00AC230F"/>
    <w:rsid w:val="00AC2C45"/>
    <w:rsid w:val="00AC3087"/>
    <w:rsid w:val="00AC3AAC"/>
    <w:rsid w:val="00AC4590"/>
    <w:rsid w:val="00AC492C"/>
    <w:rsid w:val="00AC4B24"/>
    <w:rsid w:val="00AC502F"/>
    <w:rsid w:val="00AC6339"/>
    <w:rsid w:val="00AC76C5"/>
    <w:rsid w:val="00AD001B"/>
    <w:rsid w:val="00AD1620"/>
    <w:rsid w:val="00AD1B7F"/>
    <w:rsid w:val="00AD23E6"/>
    <w:rsid w:val="00AD29EB"/>
    <w:rsid w:val="00AD2C5C"/>
    <w:rsid w:val="00AD2FD0"/>
    <w:rsid w:val="00AD6328"/>
    <w:rsid w:val="00AD6A10"/>
    <w:rsid w:val="00AD6B07"/>
    <w:rsid w:val="00AD6C0D"/>
    <w:rsid w:val="00AD79E1"/>
    <w:rsid w:val="00AD7F04"/>
    <w:rsid w:val="00AD7FC8"/>
    <w:rsid w:val="00AE043A"/>
    <w:rsid w:val="00AE1080"/>
    <w:rsid w:val="00AE1803"/>
    <w:rsid w:val="00AE2138"/>
    <w:rsid w:val="00AE2B2C"/>
    <w:rsid w:val="00AE36E7"/>
    <w:rsid w:val="00AE3DBC"/>
    <w:rsid w:val="00AE3DC6"/>
    <w:rsid w:val="00AE58C0"/>
    <w:rsid w:val="00AE6943"/>
    <w:rsid w:val="00AE77AF"/>
    <w:rsid w:val="00AE7837"/>
    <w:rsid w:val="00AF143A"/>
    <w:rsid w:val="00AF16E8"/>
    <w:rsid w:val="00AF1990"/>
    <w:rsid w:val="00AF21F9"/>
    <w:rsid w:val="00AF2ABA"/>
    <w:rsid w:val="00AF3AF4"/>
    <w:rsid w:val="00AF4328"/>
    <w:rsid w:val="00AF4813"/>
    <w:rsid w:val="00AF61BC"/>
    <w:rsid w:val="00AF6604"/>
    <w:rsid w:val="00AF6CD3"/>
    <w:rsid w:val="00AF6F8A"/>
    <w:rsid w:val="00AF77E7"/>
    <w:rsid w:val="00B00213"/>
    <w:rsid w:val="00B00D30"/>
    <w:rsid w:val="00B01434"/>
    <w:rsid w:val="00B02029"/>
    <w:rsid w:val="00B02EBB"/>
    <w:rsid w:val="00B0355B"/>
    <w:rsid w:val="00B03E98"/>
    <w:rsid w:val="00B03FDF"/>
    <w:rsid w:val="00B04878"/>
    <w:rsid w:val="00B05201"/>
    <w:rsid w:val="00B053AA"/>
    <w:rsid w:val="00B054AA"/>
    <w:rsid w:val="00B05660"/>
    <w:rsid w:val="00B0630B"/>
    <w:rsid w:val="00B06AF6"/>
    <w:rsid w:val="00B072DD"/>
    <w:rsid w:val="00B07AFB"/>
    <w:rsid w:val="00B10152"/>
    <w:rsid w:val="00B12644"/>
    <w:rsid w:val="00B14438"/>
    <w:rsid w:val="00B14C4B"/>
    <w:rsid w:val="00B15FBD"/>
    <w:rsid w:val="00B162C8"/>
    <w:rsid w:val="00B175D5"/>
    <w:rsid w:val="00B203C3"/>
    <w:rsid w:val="00B2098A"/>
    <w:rsid w:val="00B20CD9"/>
    <w:rsid w:val="00B22D49"/>
    <w:rsid w:val="00B23039"/>
    <w:rsid w:val="00B23544"/>
    <w:rsid w:val="00B237A3"/>
    <w:rsid w:val="00B24100"/>
    <w:rsid w:val="00B24566"/>
    <w:rsid w:val="00B24B65"/>
    <w:rsid w:val="00B24CE3"/>
    <w:rsid w:val="00B25904"/>
    <w:rsid w:val="00B26DD1"/>
    <w:rsid w:val="00B26EBC"/>
    <w:rsid w:val="00B27461"/>
    <w:rsid w:val="00B310FC"/>
    <w:rsid w:val="00B3114E"/>
    <w:rsid w:val="00B3125F"/>
    <w:rsid w:val="00B31AF6"/>
    <w:rsid w:val="00B31E7E"/>
    <w:rsid w:val="00B32507"/>
    <w:rsid w:val="00B33141"/>
    <w:rsid w:val="00B33C59"/>
    <w:rsid w:val="00B3440B"/>
    <w:rsid w:val="00B34A8F"/>
    <w:rsid w:val="00B36F74"/>
    <w:rsid w:val="00B37A45"/>
    <w:rsid w:val="00B40625"/>
    <w:rsid w:val="00B41836"/>
    <w:rsid w:val="00B43490"/>
    <w:rsid w:val="00B43F77"/>
    <w:rsid w:val="00B442E5"/>
    <w:rsid w:val="00B4469F"/>
    <w:rsid w:val="00B448DE"/>
    <w:rsid w:val="00B46FB4"/>
    <w:rsid w:val="00B50501"/>
    <w:rsid w:val="00B513CD"/>
    <w:rsid w:val="00B524B0"/>
    <w:rsid w:val="00B52CAB"/>
    <w:rsid w:val="00B541E4"/>
    <w:rsid w:val="00B55FBA"/>
    <w:rsid w:val="00B5608A"/>
    <w:rsid w:val="00B56253"/>
    <w:rsid w:val="00B56B66"/>
    <w:rsid w:val="00B57177"/>
    <w:rsid w:val="00B5752B"/>
    <w:rsid w:val="00B577F1"/>
    <w:rsid w:val="00B6067E"/>
    <w:rsid w:val="00B6172D"/>
    <w:rsid w:val="00B6275D"/>
    <w:rsid w:val="00B6278F"/>
    <w:rsid w:val="00B627D5"/>
    <w:rsid w:val="00B62A8C"/>
    <w:rsid w:val="00B62CD3"/>
    <w:rsid w:val="00B63BCB"/>
    <w:rsid w:val="00B64AE3"/>
    <w:rsid w:val="00B655D7"/>
    <w:rsid w:val="00B65AED"/>
    <w:rsid w:val="00B660C7"/>
    <w:rsid w:val="00B66712"/>
    <w:rsid w:val="00B6692C"/>
    <w:rsid w:val="00B66D62"/>
    <w:rsid w:val="00B678C0"/>
    <w:rsid w:val="00B67E04"/>
    <w:rsid w:val="00B70359"/>
    <w:rsid w:val="00B703E6"/>
    <w:rsid w:val="00B70F5B"/>
    <w:rsid w:val="00B711BA"/>
    <w:rsid w:val="00B730A8"/>
    <w:rsid w:val="00B74ADF"/>
    <w:rsid w:val="00B75F02"/>
    <w:rsid w:val="00B77C22"/>
    <w:rsid w:val="00B80362"/>
    <w:rsid w:val="00B81186"/>
    <w:rsid w:val="00B81357"/>
    <w:rsid w:val="00B814B9"/>
    <w:rsid w:val="00B81EFA"/>
    <w:rsid w:val="00B8227F"/>
    <w:rsid w:val="00B82345"/>
    <w:rsid w:val="00B82F73"/>
    <w:rsid w:val="00B83BB7"/>
    <w:rsid w:val="00B84D62"/>
    <w:rsid w:val="00B861C2"/>
    <w:rsid w:val="00B86893"/>
    <w:rsid w:val="00B86F52"/>
    <w:rsid w:val="00B9028F"/>
    <w:rsid w:val="00B906C5"/>
    <w:rsid w:val="00B919C5"/>
    <w:rsid w:val="00B92974"/>
    <w:rsid w:val="00B93601"/>
    <w:rsid w:val="00B93C72"/>
    <w:rsid w:val="00B93D9A"/>
    <w:rsid w:val="00B95333"/>
    <w:rsid w:val="00B9548C"/>
    <w:rsid w:val="00B954AD"/>
    <w:rsid w:val="00B95BBF"/>
    <w:rsid w:val="00B95FE3"/>
    <w:rsid w:val="00B96287"/>
    <w:rsid w:val="00B9712D"/>
    <w:rsid w:val="00B97349"/>
    <w:rsid w:val="00BA0976"/>
    <w:rsid w:val="00BA127A"/>
    <w:rsid w:val="00BA1BA9"/>
    <w:rsid w:val="00BA22BE"/>
    <w:rsid w:val="00BA2C9D"/>
    <w:rsid w:val="00BA39A4"/>
    <w:rsid w:val="00BA45E7"/>
    <w:rsid w:val="00BA4AEE"/>
    <w:rsid w:val="00BA69C4"/>
    <w:rsid w:val="00BA7074"/>
    <w:rsid w:val="00BA70C2"/>
    <w:rsid w:val="00BA7B9F"/>
    <w:rsid w:val="00BB0191"/>
    <w:rsid w:val="00BB10FD"/>
    <w:rsid w:val="00BB1456"/>
    <w:rsid w:val="00BB1CE2"/>
    <w:rsid w:val="00BB23C9"/>
    <w:rsid w:val="00BB2B4A"/>
    <w:rsid w:val="00BB3227"/>
    <w:rsid w:val="00BB32EE"/>
    <w:rsid w:val="00BB47AE"/>
    <w:rsid w:val="00BB5004"/>
    <w:rsid w:val="00BB50D1"/>
    <w:rsid w:val="00BB55D5"/>
    <w:rsid w:val="00BB56D8"/>
    <w:rsid w:val="00BB5B32"/>
    <w:rsid w:val="00BB5C2F"/>
    <w:rsid w:val="00BB7079"/>
    <w:rsid w:val="00BC049E"/>
    <w:rsid w:val="00BC0F3A"/>
    <w:rsid w:val="00BC2650"/>
    <w:rsid w:val="00BC296D"/>
    <w:rsid w:val="00BC41AD"/>
    <w:rsid w:val="00BC4B51"/>
    <w:rsid w:val="00BC4D10"/>
    <w:rsid w:val="00BC4F93"/>
    <w:rsid w:val="00BC5C4E"/>
    <w:rsid w:val="00BC6DB0"/>
    <w:rsid w:val="00BC70D3"/>
    <w:rsid w:val="00BD0CC2"/>
    <w:rsid w:val="00BD16CA"/>
    <w:rsid w:val="00BD16FE"/>
    <w:rsid w:val="00BD1722"/>
    <w:rsid w:val="00BD1D62"/>
    <w:rsid w:val="00BD2883"/>
    <w:rsid w:val="00BD2EFF"/>
    <w:rsid w:val="00BD32A9"/>
    <w:rsid w:val="00BD33D9"/>
    <w:rsid w:val="00BD3C79"/>
    <w:rsid w:val="00BD41A5"/>
    <w:rsid w:val="00BD5198"/>
    <w:rsid w:val="00BD5908"/>
    <w:rsid w:val="00BD593A"/>
    <w:rsid w:val="00BD63DD"/>
    <w:rsid w:val="00BD67E5"/>
    <w:rsid w:val="00BD7307"/>
    <w:rsid w:val="00BE0393"/>
    <w:rsid w:val="00BE0E9F"/>
    <w:rsid w:val="00BE1601"/>
    <w:rsid w:val="00BE1787"/>
    <w:rsid w:val="00BE1CCA"/>
    <w:rsid w:val="00BE2211"/>
    <w:rsid w:val="00BE2458"/>
    <w:rsid w:val="00BE2A63"/>
    <w:rsid w:val="00BE2F36"/>
    <w:rsid w:val="00BE33C6"/>
    <w:rsid w:val="00BE3DA1"/>
    <w:rsid w:val="00BE3F77"/>
    <w:rsid w:val="00BE4056"/>
    <w:rsid w:val="00BE425B"/>
    <w:rsid w:val="00BE42E0"/>
    <w:rsid w:val="00BE48F1"/>
    <w:rsid w:val="00BE4CFF"/>
    <w:rsid w:val="00BE4F08"/>
    <w:rsid w:val="00BE5ADE"/>
    <w:rsid w:val="00BE5B85"/>
    <w:rsid w:val="00BE5E3C"/>
    <w:rsid w:val="00BE641B"/>
    <w:rsid w:val="00BE6D16"/>
    <w:rsid w:val="00BE6D5B"/>
    <w:rsid w:val="00BE6EAF"/>
    <w:rsid w:val="00BE7524"/>
    <w:rsid w:val="00BE7E0A"/>
    <w:rsid w:val="00BF0264"/>
    <w:rsid w:val="00BF10D7"/>
    <w:rsid w:val="00BF1CFB"/>
    <w:rsid w:val="00BF1F5E"/>
    <w:rsid w:val="00BF3FAE"/>
    <w:rsid w:val="00BF4182"/>
    <w:rsid w:val="00BF4A00"/>
    <w:rsid w:val="00BF502F"/>
    <w:rsid w:val="00BF51BC"/>
    <w:rsid w:val="00BF59FC"/>
    <w:rsid w:val="00BF62C5"/>
    <w:rsid w:val="00BF64AE"/>
    <w:rsid w:val="00BF72B1"/>
    <w:rsid w:val="00BF7979"/>
    <w:rsid w:val="00BF7D4D"/>
    <w:rsid w:val="00BF7DAC"/>
    <w:rsid w:val="00C00088"/>
    <w:rsid w:val="00C002F6"/>
    <w:rsid w:val="00C006B3"/>
    <w:rsid w:val="00C015EA"/>
    <w:rsid w:val="00C01C5E"/>
    <w:rsid w:val="00C01F99"/>
    <w:rsid w:val="00C03715"/>
    <w:rsid w:val="00C03F79"/>
    <w:rsid w:val="00C047D6"/>
    <w:rsid w:val="00C050D1"/>
    <w:rsid w:val="00C058A6"/>
    <w:rsid w:val="00C05D6B"/>
    <w:rsid w:val="00C0626C"/>
    <w:rsid w:val="00C10139"/>
    <w:rsid w:val="00C104EE"/>
    <w:rsid w:val="00C11F83"/>
    <w:rsid w:val="00C122B1"/>
    <w:rsid w:val="00C1276F"/>
    <w:rsid w:val="00C12C13"/>
    <w:rsid w:val="00C13B91"/>
    <w:rsid w:val="00C13F1C"/>
    <w:rsid w:val="00C1472A"/>
    <w:rsid w:val="00C14AD7"/>
    <w:rsid w:val="00C153DA"/>
    <w:rsid w:val="00C154C6"/>
    <w:rsid w:val="00C15BD8"/>
    <w:rsid w:val="00C15D16"/>
    <w:rsid w:val="00C163D1"/>
    <w:rsid w:val="00C16BC1"/>
    <w:rsid w:val="00C215EE"/>
    <w:rsid w:val="00C227E1"/>
    <w:rsid w:val="00C22ABC"/>
    <w:rsid w:val="00C24361"/>
    <w:rsid w:val="00C24943"/>
    <w:rsid w:val="00C26950"/>
    <w:rsid w:val="00C26D5C"/>
    <w:rsid w:val="00C27C9E"/>
    <w:rsid w:val="00C31865"/>
    <w:rsid w:val="00C328ED"/>
    <w:rsid w:val="00C32ADC"/>
    <w:rsid w:val="00C33A48"/>
    <w:rsid w:val="00C33BA9"/>
    <w:rsid w:val="00C33EE3"/>
    <w:rsid w:val="00C340EB"/>
    <w:rsid w:val="00C35433"/>
    <w:rsid w:val="00C3571D"/>
    <w:rsid w:val="00C35B71"/>
    <w:rsid w:val="00C360AE"/>
    <w:rsid w:val="00C37B94"/>
    <w:rsid w:val="00C406F6"/>
    <w:rsid w:val="00C414A7"/>
    <w:rsid w:val="00C42286"/>
    <w:rsid w:val="00C438A4"/>
    <w:rsid w:val="00C43D99"/>
    <w:rsid w:val="00C441F5"/>
    <w:rsid w:val="00C44E95"/>
    <w:rsid w:val="00C45810"/>
    <w:rsid w:val="00C45C3F"/>
    <w:rsid w:val="00C465E3"/>
    <w:rsid w:val="00C46ACF"/>
    <w:rsid w:val="00C47088"/>
    <w:rsid w:val="00C474F9"/>
    <w:rsid w:val="00C5097F"/>
    <w:rsid w:val="00C50E5A"/>
    <w:rsid w:val="00C51D08"/>
    <w:rsid w:val="00C52924"/>
    <w:rsid w:val="00C5295F"/>
    <w:rsid w:val="00C52D10"/>
    <w:rsid w:val="00C53173"/>
    <w:rsid w:val="00C550FB"/>
    <w:rsid w:val="00C553DB"/>
    <w:rsid w:val="00C55F7B"/>
    <w:rsid w:val="00C56270"/>
    <w:rsid w:val="00C56B43"/>
    <w:rsid w:val="00C56CC4"/>
    <w:rsid w:val="00C603D4"/>
    <w:rsid w:val="00C60AEE"/>
    <w:rsid w:val="00C617D1"/>
    <w:rsid w:val="00C61CAA"/>
    <w:rsid w:val="00C61EC4"/>
    <w:rsid w:val="00C628A4"/>
    <w:rsid w:val="00C628C8"/>
    <w:rsid w:val="00C62A30"/>
    <w:rsid w:val="00C62C20"/>
    <w:rsid w:val="00C62C6A"/>
    <w:rsid w:val="00C646E6"/>
    <w:rsid w:val="00C64728"/>
    <w:rsid w:val="00C65846"/>
    <w:rsid w:val="00C65BD8"/>
    <w:rsid w:val="00C66054"/>
    <w:rsid w:val="00C66AFD"/>
    <w:rsid w:val="00C66C4E"/>
    <w:rsid w:val="00C66FF4"/>
    <w:rsid w:val="00C6778A"/>
    <w:rsid w:val="00C67A2D"/>
    <w:rsid w:val="00C70EA6"/>
    <w:rsid w:val="00C70FB4"/>
    <w:rsid w:val="00C7158F"/>
    <w:rsid w:val="00C716CB"/>
    <w:rsid w:val="00C71A10"/>
    <w:rsid w:val="00C71AF6"/>
    <w:rsid w:val="00C72E21"/>
    <w:rsid w:val="00C73324"/>
    <w:rsid w:val="00C73910"/>
    <w:rsid w:val="00C74BFB"/>
    <w:rsid w:val="00C74D59"/>
    <w:rsid w:val="00C74EA6"/>
    <w:rsid w:val="00C750F5"/>
    <w:rsid w:val="00C759A0"/>
    <w:rsid w:val="00C75C8C"/>
    <w:rsid w:val="00C75EE8"/>
    <w:rsid w:val="00C76727"/>
    <w:rsid w:val="00C76783"/>
    <w:rsid w:val="00C76C87"/>
    <w:rsid w:val="00C776C9"/>
    <w:rsid w:val="00C77A0C"/>
    <w:rsid w:val="00C82D10"/>
    <w:rsid w:val="00C83800"/>
    <w:rsid w:val="00C83E7C"/>
    <w:rsid w:val="00C84709"/>
    <w:rsid w:val="00C847C0"/>
    <w:rsid w:val="00C85A61"/>
    <w:rsid w:val="00C86065"/>
    <w:rsid w:val="00C90FB7"/>
    <w:rsid w:val="00C91A6B"/>
    <w:rsid w:val="00C91CAE"/>
    <w:rsid w:val="00C9380D"/>
    <w:rsid w:val="00C9398D"/>
    <w:rsid w:val="00C93CED"/>
    <w:rsid w:val="00C9418E"/>
    <w:rsid w:val="00C9466D"/>
    <w:rsid w:val="00C94D60"/>
    <w:rsid w:val="00C94E1F"/>
    <w:rsid w:val="00C955EE"/>
    <w:rsid w:val="00C956A8"/>
    <w:rsid w:val="00C95A21"/>
    <w:rsid w:val="00C95A27"/>
    <w:rsid w:val="00C95A53"/>
    <w:rsid w:val="00CA01E3"/>
    <w:rsid w:val="00CA056A"/>
    <w:rsid w:val="00CA0BFB"/>
    <w:rsid w:val="00CA1BA9"/>
    <w:rsid w:val="00CA2827"/>
    <w:rsid w:val="00CA2C0B"/>
    <w:rsid w:val="00CA37D4"/>
    <w:rsid w:val="00CA3BB1"/>
    <w:rsid w:val="00CA4625"/>
    <w:rsid w:val="00CA4834"/>
    <w:rsid w:val="00CA4B0F"/>
    <w:rsid w:val="00CA4D5F"/>
    <w:rsid w:val="00CA5849"/>
    <w:rsid w:val="00CA5A5B"/>
    <w:rsid w:val="00CA5AB9"/>
    <w:rsid w:val="00CA5CDD"/>
    <w:rsid w:val="00CA6BB9"/>
    <w:rsid w:val="00CA71FD"/>
    <w:rsid w:val="00CB0947"/>
    <w:rsid w:val="00CB0AFC"/>
    <w:rsid w:val="00CB2F52"/>
    <w:rsid w:val="00CB3EBA"/>
    <w:rsid w:val="00CB4446"/>
    <w:rsid w:val="00CB4819"/>
    <w:rsid w:val="00CB566C"/>
    <w:rsid w:val="00CB5F91"/>
    <w:rsid w:val="00CB6521"/>
    <w:rsid w:val="00CB7B5B"/>
    <w:rsid w:val="00CC07F3"/>
    <w:rsid w:val="00CC0D3C"/>
    <w:rsid w:val="00CC0F23"/>
    <w:rsid w:val="00CC124D"/>
    <w:rsid w:val="00CC3068"/>
    <w:rsid w:val="00CC3403"/>
    <w:rsid w:val="00CC3463"/>
    <w:rsid w:val="00CC356D"/>
    <w:rsid w:val="00CC365A"/>
    <w:rsid w:val="00CC3FE7"/>
    <w:rsid w:val="00CC40DB"/>
    <w:rsid w:val="00CC4CB9"/>
    <w:rsid w:val="00CC5771"/>
    <w:rsid w:val="00CC5820"/>
    <w:rsid w:val="00CC6211"/>
    <w:rsid w:val="00CC62B3"/>
    <w:rsid w:val="00CC6B9A"/>
    <w:rsid w:val="00CD0547"/>
    <w:rsid w:val="00CD06EE"/>
    <w:rsid w:val="00CD19FA"/>
    <w:rsid w:val="00CD319F"/>
    <w:rsid w:val="00CD37A9"/>
    <w:rsid w:val="00CD4FEB"/>
    <w:rsid w:val="00CD571B"/>
    <w:rsid w:val="00CD7718"/>
    <w:rsid w:val="00CD7EAC"/>
    <w:rsid w:val="00CE04A9"/>
    <w:rsid w:val="00CE0E49"/>
    <w:rsid w:val="00CE10D3"/>
    <w:rsid w:val="00CE1100"/>
    <w:rsid w:val="00CE1CA9"/>
    <w:rsid w:val="00CE2FA1"/>
    <w:rsid w:val="00CE544C"/>
    <w:rsid w:val="00CE5567"/>
    <w:rsid w:val="00CE5A25"/>
    <w:rsid w:val="00CE5DC0"/>
    <w:rsid w:val="00CE65CD"/>
    <w:rsid w:val="00CE7093"/>
    <w:rsid w:val="00CE7F71"/>
    <w:rsid w:val="00CF05F4"/>
    <w:rsid w:val="00CF3888"/>
    <w:rsid w:val="00CF4184"/>
    <w:rsid w:val="00CF4371"/>
    <w:rsid w:val="00CF44B5"/>
    <w:rsid w:val="00CF55A9"/>
    <w:rsid w:val="00CF5F4F"/>
    <w:rsid w:val="00CF6357"/>
    <w:rsid w:val="00CF78F4"/>
    <w:rsid w:val="00D00528"/>
    <w:rsid w:val="00D00600"/>
    <w:rsid w:val="00D0127D"/>
    <w:rsid w:val="00D026EE"/>
    <w:rsid w:val="00D02B46"/>
    <w:rsid w:val="00D031B2"/>
    <w:rsid w:val="00D03655"/>
    <w:rsid w:val="00D04A66"/>
    <w:rsid w:val="00D05A98"/>
    <w:rsid w:val="00D05B02"/>
    <w:rsid w:val="00D07BE0"/>
    <w:rsid w:val="00D07F61"/>
    <w:rsid w:val="00D11AEC"/>
    <w:rsid w:val="00D11C8A"/>
    <w:rsid w:val="00D12E3F"/>
    <w:rsid w:val="00D1305C"/>
    <w:rsid w:val="00D13F22"/>
    <w:rsid w:val="00D14129"/>
    <w:rsid w:val="00D14637"/>
    <w:rsid w:val="00D1476F"/>
    <w:rsid w:val="00D14E4B"/>
    <w:rsid w:val="00D1583C"/>
    <w:rsid w:val="00D15F48"/>
    <w:rsid w:val="00D15F98"/>
    <w:rsid w:val="00D16756"/>
    <w:rsid w:val="00D167CB"/>
    <w:rsid w:val="00D16A88"/>
    <w:rsid w:val="00D16EAA"/>
    <w:rsid w:val="00D17111"/>
    <w:rsid w:val="00D17324"/>
    <w:rsid w:val="00D17C5F"/>
    <w:rsid w:val="00D17F97"/>
    <w:rsid w:val="00D20A57"/>
    <w:rsid w:val="00D21313"/>
    <w:rsid w:val="00D21717"/>
    <w:rsid w:val="00D218AD"/>
    <w:rsid w:val="00D22D4C"/>
    <w:rsid w:val="00D23F73"/>
    <w:rsid w:val="00D23FEF"/>
    <w:rsid w:val="00D2482F"/>
    <w:rsid w:val="00D24D05"/>
    <w:rsid w:val="00D24DA8"/>
    <w:rsid w:val="00D25252"/>
    <w:rsid w:val="00D258F6"/>
    <w:rsid w:val="00D274C8"/>
    <w:rsid w:val="00D275CA"/>
    <w:rsid w:val="00D2766A"/>
    <w:rsid w:val="00D27A00"/>
    <w:rsid w:val="00D27FB5"/>
    <w:rsid w:val="00D30562"/>
    <w:rsid w:val="00D313F2"/>
    <w:rsid w:val="00D31A1C"/>
    <w:rsid w:val="00D330F3"/>
    <w:rsid w:val="00D34C36"/>
    <w:rsid w:val="00D356CD"/>
    <w:rsid w:val="00D3581A"/>
    <w:rsid w:val="00D37033"/>
    <w:rsid w:val="00D37417"/>
    <w:rsid w:val="00D375B9"/>
    <w:rsid w:val="00D37B5B"/>
    <w:rsid w:val="00D407D2"/>
    <w:rsid w:val="00D411B9"/>
    <w:rsid w:val="00D41D5E"/>
    <w:rsid w:val="00D420B7"/>
    <w:rsid w:val="00D42DE0"/>
    <w:rsid w:val="00D435E3"/>
    <w:rsid w:val="00D43944"/>
    <w:rsid w:val="00D43A22"/>
    <w:rsid w:val="00D44D1E"/>
    <w:rsid w:val="00D4607B"/>
    <w:rsid w:val="00D46636"/>
    <w:rsid w:val="00D46AAF"/>
    <w:rsid w:val="00D476AA"/>
    <w:rsid w:val="00D507E7"/>
    <w:rsid w:val="00D50CD7"/>
    <w:rsid w:val="00D53913"/>
    <w:rsid w:val="00D541EE"/>
    <w:rsid w:val="00D544CA"/>
    <w:rsid w:val="00D54D35"/>
    <w:rsid w:val="00D558F8"/>
    <w:rsid w:val="00D562A3"/>
    <w:rsid w:val="00D56701"/>
    <w:rsid w:val="00D567A1"/>
    <w:rsid w:val="00D576A9"/>
    <w:rsid w:val="00D57D2C"/>
    <w:rsid w:val="00D60022"/>
    <w:rsid w:val="00D6023C"/>
    <w:rsid w:val="00D60261"/>
    <w:rsid w:val="00D60752"/>
    <w:rsid w:val="00D609AC"/>
    <w:rsid w:val="00D621E0"/>
    <w:rsid w:val="00D62C1C"/>
    <w:rsid w:val="00D62E14"/>
    <w:rsid w:val="00D658F4"/>
    <w:rsid w:val="00D65A40"/>
    <w:rsid w:val="00D65C68"/>
    <w:rsid w:val="00D65C75"/>
    <w:rsid w:val="00D65D7B"/>
    <w:rsid w:val="00D66F5B"/>
    <w:rsid w:val="00D673B4"/>
    <w:rsid w:val="00D702FC"/>
    <w:rsid w:val="00D70A75"/>
    <w:rsid w:val="00D70C7B"/>
    <w:rsid w:val="00D7177F"/>
    <w:rsid w:val="00D71786"/>
    <w:rsid w:val="00D71B6A"/>
    <w:rsid w:val="00D7209E"/>
    <w:rsid w:val="00D72601"/>
    <w:rsid w:val="00D726B5"/>
    <w:rsid w:val="00D72776"/>
    <w:rsid w:val="00D7277F"/>
    <w:rsid w:val="00D72F17"/>
    <w:rsid w:val="00D73AFD"/>
    <w:rsid w:val="00D73F70"/>
    <w:rsid w:val="00D74110"/>
    <w:rsid w:val="00D7454B"/>
    <w:rsid w:val="00D74552"/>
    <w:rsid w:val="00D7492B"/>
    <w:rsid w:val="00D752F5"/>
    <w:rsid w:val="00D75AA2"/>
    <w:rsid w:val="00D76293"/>
    <w:rsid w:val="00D768C8"/>
    <w:rsid w:val="00D76E37"/>
    <w:rsid w:val="00D7773D"/>
    <w:rsid w:val="00D80134"/>
    <w:rsid w:val="00D8018A"/>
    <w:rsid w:val="00D80B39"/>
    <w:rsid w:val="00D82020"/>
    <w:rsid w:val="00D822DC"/>
    <w:rsid w:val="00D828B2"/>
    <w:rsid w:val="00D83459"/>
    <w:rsid w:val="00D83B27"/>
    <w:rsid w:val="00D83C10"/>
    <w:rsid w:val="00D842EE"/>
    <w:rsid w:val="00D843FE"/>
    <w:rsid w:val="00D84E33"/>
    <w:rsid w:val="00D84FB0"/>
    <w:rsid w:val="00D853C0"/>
    <w:rsid w:val="00D85AFF"/>
    <w:rsid w:val="00D85B43"/>
    <w:rsid w:val="00D901F8"/>
    <w:rsid w:val="00D907BF"/>
    <w:rsid w:val="00D90944"/>
    <w:rsid w:val="00D909CE"/>
    <w:rsid w:val="00D910DF"/>
    <w:rsid w:val="00D918B2"/>
    <w:rsid w:val="00D91BA1"/>
    <w:rsid w:val="00D9208C"/>
    <w:rsid w:val="00D921AE"/>
    <w:rsid w:val="00D92640"/>
    <w:rsid w:val="00D92803"/>
    <w:rsid w:val="00D95320"/>
    <w:rsid w:val="00D95389"/>
    <w:rsid w:val="00D959ED"/>
    <w:rsid w:val="00D95ADA"/>
    <w:rsid w:val="00D964A3"/>
    <w:rsid w:val="00D96AFE"/>
    <w:rsid w:val="00DA04D6"/>
    <w:rsid w:val="00DA30EA"/>
    <w:rsid w:val="00DA3183"/>
    <w:rsid w:val="00DA3865"/>
    <w:rsid w:val="00DA4E1F"/>
    <w:rsid w:val="00DA4E27"/>
    <w:rsid w:val="00DA624C"/>
    <w:rsid w:val="00DA674D"/>
    <w:rsid w:val="00DA7B12"/>
    <w:rsid w:val="00DB0257"/>
    <w:rsid w:val="00DB1752"/>
    <w:rsid w:val="00DB1B7D"/>
    <w:rsid w:val="00DB2797"/>
    <w:rsid w:val="00DB3497"/>
    <w:rsid w:val="00DB369E"/>
    <w:rsid w:val="00DB3AFD"/>
    <w:rsid w:val="00DB3B0E"/>
    <w:rsid w:val="00DB46F0"/>
    <w:rsid w:val="00DB4D02"/>
    <w:rsid w:val="00DB5297"/>
    <w:rsid w:val="00DB52B2"/>
    <w:rsid w:val="00DB5DA8"/>
    <w:rsid w:val="00DB5DEE"/>
    <w:rsid w:val="00DB62C2"/>
    <w:rsid w:val="00DB6968"/>
    <w:rsid w:val="00DB77A0"/>
    <w:rsid w:val="00DC0443"/>
    <w:rsid w:val="00DC0DB2"/>
    <w:rsid w:val="00DC15B6"/>
    <w:rsid w:val="00DC2155"/>
    <w:rsid w:val="00DC2685"/>
    <w:rsid w:val="00DC33EC"/>
    <w:rsid w:val="00DC3654"/>
    <w:rsid w:val="00DC4264"/>
    <w:rsid w:val="00DC45E1"/>
    <w:rsid w:val="00DC5388"/>
    <w:rsid w:val="00DC5469"/>
    <w:rsid w:val="00DC5AB9"/>
    <w:rsid w:val="00DC6147"/>
    <w:rsid w:val="00DC61B0"/>
    <w:rsid w:val="00DC6CAD"/>
    <w:rsid w:val="00DC732C"/>
    <w:rsid w:val="00DD03C0"/>
    <w:rsid w:val="00DD0BDE"/>
    <w:rsid w:val="00DD1310"/>
    <w:rsid w:val="00DD1C48"/>
    <w:rsid w:val="00DD32E1"/>
    <w:rsid w:val="00DD38FB"/>
    <w:rsid w:val="00DD46CB"/>
    <w:rsid w:val="00DD48E5"/>
    <w:rsid w:val="00DD5121"/>
    <w:rsid w:val="00DD6DA4"/>
    <w:rsid w:val="00DD75E2"/>
    <w:rsid w:val="00DE0544"/>
    <w:rsid w:val="00DE1ACA"/>
    <w:rsid w:val="00DE2CBF"/>
    <w:rsid w:val="00DE32D3"/>
    <w:rsid w:val="00DE3B02"/>
    <w:rsid w:val="00DE40E8"/>
    <w:rsid w:val="00DE4420"/>
    <w:rsid w:val="00DE483E"/>
    <w:rsid w:val="00DE5973"/>
    <w:rsid w:val="00DE5E9C"/>
    <w:rsid w:val="00DE652C"/>
    <w:rsid w:val="00DE7931"/>
    <w:rsid w:val="00DF0297"/>
    <w:rsid w:val="00DF1971"/>
    <w:rsid w:val="00DF216A"/>
    <w:rsid w:val="00DF2208"/>
    <w:rsid w:val="00DF2E90"/>
    <w:rsid w:val="00DF3841"/>
    <w:rsid w:val="00DF475B"/>
    <w:rsid w:val="00DF4849"/>
    <w:rsid w:val="00DF561F"/>
    <w:rsid w:val="00DF589B"/>
    <w:rsid w:val="00DF711D"/>
    <w:rsid w:val="00DF7230"/>
    <w:rsid w:val="00DF7461"/>
    <w:rsid w:val="00E001AF"/>
    <w:rsid w:val="00E00B28"/>
    <w:rsid w:val="00E00DC7"/>
    <w:rsid w:val="00E00FED"/>
    <w:rsid w:val="00E01179"/>
    <w:rsid w:val="00E0130B"/>
    <w:rsid w:val="00E0145B"/>
    <w:rsid w:val="00E01BCD"/>
    <w:rsid w:val="00E01C05"/>
    <w:rsid w:val="00E026E7"/>
    <w:rsid w:val="00E0329D"/>
    <w:rsid w:val="00E03511"/>
    <w:rsid w:val="00E036A6"/>
    <w:rsid w:val="00E03BED"/>
    <w:rsid w:val="00E05EBE"/>
    <w:rsid w:val="00E06451"/>
    <w:rsid w:val="00E10C45"/>
    <w:rsid w:val="00E10FB1"/>
    <w:rsid w:val="00E11685"/>
    <w:rsid w:val="00E1204B"/>
    <w:rsid w:val="00E12840"/>
    <w:rsid w:val="00E138E4"/>
    <w:rsid w:val="00E14174"/>
    <w:rsid w:val="00E1437A"/>
    <w:rsid w:val="00E14EF4"/>
    <w:rsid w:val="00E14F11"/>
    <w:rsid w:val="00E1586B"/>
    <w:rsid w:val="00E16356"/>
    <w:rsid w:val="00E1680B"/>
    <w:rsid w:val="00E16A5D"/>
    <w:rsid w:val="00E21453"/>
    <w:rsid w:val="00E215FD"/>
    <w:rsid w:val="00E21686"/>
    <w:rsid w:val="00E22201"/>
    <w:rsid w:val="00E2273D"/>
    <w:rsid w:val="00E228C2"/>
    <w:rsid w:val="00E2294D"/>
    <w:rsid w:val="00E23684"/>
    <w:rsid w:val="00E2631A"/>
    <w:rsid w:val="00E26390"/>
    <w:rsid w:val="00E26762"/>
    <w:rsid w:val="00E268EA"/>
    <w:rsid w:val="00E26AD0"/>
    <w:rsid w:val="00E273A7"/>
    <w:rsid w:val="00E27916"/>
    <w:rsid w:val="00E27A7F"/>
    <w:rsid w:val="00E3069E"/>
    <w:rsid w:val="00E3212C"/>
    <w:rsid w:val="00E32269"/>
    <w:rsid w:val="00E33C81"/>
    <w:rsid w:val="00E35E21"/>
    <w:rsid w:val="00E35F9D"/>
    <w:rsid w:val="00E36760"/>
    <w:rsid w:val="00E36C18"/>
    <w:rsid w:val="00E40B6C"/>
    <w:rsid w:val="00E41BA5"/>
    <w:rsid w:val="00E429E1"/>
    <w:rsid w:val="00E42C0A"/>
    <w:rsid w:val="00E443DB"/>
    <w:rsid w:val="00E44C3B"/>
    <w:rsid w:val="00E44DB1"/>
    <w:rsid w:val="00E4592B"/>
    <w:rsid w:val="00E459CE"/>
    <w:rsid w:val="00E4602B"/>
    <w:rsid w:val="00E466DD"/>
    <w:rsid w:val="00E4781E"/>
    <w:rsid w:val="00E504B3"/>
    <w:rsid w:val="00E506C2"/>
    <w:rsid w:val="00E51159"/>
    <w:rsid w:val="00E5161C"/>
    <w:rsid w:val="00E51D4C"/>
    <w:rsid w:val="00E526B3"/>
    <w:rsid w:val="00E5312D"/>
    <w:rsid w:val="00E5315F"/>
    <w:rsid w:val="00E533BB"/>
    <w:rsid w:val="00E54592"/>
    <w:rsid w:val="00E55C4F"/>
    <w:rsid w:val="00E565BF"/>
    <w:rsid w:val="00E57384"/>
    <w:rsid w:val="00E576E8"/>
    <w:rsid w:val="00E57C34"/>
    <w:rsid w:val="00E57C91"/>
    <w:rsid w:val="00E60060"/>
    <w:rsid w:val="00E6062A"/>
    <w:rsid w:val="00E60A39"/>
    <w:rsid w:val="00E61491"/>
    <w:rsid w:val="00E61851"/>
    <w:rsid w:val="00E61C6E"/>
    <w:rsid w:val="00E62124"/>
    <w:rsid w:val="00E623A4"/>
    <w:rsid w:val="00E62D4C"/>
    <w:rsid w:val="00E641F0"/>
    <w:rsid w:val="00E64AAC"/>
    <w:rsid w:val="00E65809"/>
    <w:rsid w:val="00E65F6A"/>
    <w:rsid w:val="00E665C3"/>
    <w:rsid w:val="00E66E9C"/>
    <w:rsid w:val="00E671DF"/>
    <w:rsid w:val="00E674F0"/>
    <w:rsid w:val="00E70C3D"/>
    <w:rsid w:val="00E7167A"/>
    <w:rsid w:val="00E71EF1"/>
    <w:rsid w:val="00E741AB"/>
    <w:rsid w:val="00E7425A"/>
    <w:rsid w:val="00E7510F"/>
    <w:rsid w:val="00E7576B"/>
    <w:rsid w:val="00E75D20"/>
    <w:rsid w:val="00E76140"/>
    <w:rsid w:val="00E76292"/>
    <w:rsid w:val="00E76453"/>
    <w:rsid w:val="00E77525"/>
    <w:rsid w:val="00E805B0"/>
    <w:rsid w:val="00E806D4"/>
    <w:rsid w:val="00E812C3"/>
    <w:rsid w:val="00E81C48"/>
    <w:rsid w:val="00E82341"/>
    <w:rsid w:val="00E825E0"/>
    <w:rsid w:val="00E8280C"/>
    <w:rsid w:val="00E83817"/>
    <w:rsid w:val="00E84780"/>
    <w:rsid w:val="00E85150"/>
    <w:rsid w:val="00E864CD"/>
    <w:rsid w:val="00E86B1F"/>
    <w:rsid w:val="00E86C8A"/>
    <w:rsid w:val="00E87808"/>
    <w:rsid w:val="00E90A16"/>
    <w:rsid w:val="00E91509"/>
    <w:rsid w:val="00E9193F"/>
    <w:rsid w:val="00E92836"/>
    <w:rsid w:val="00E93BA4"/>
    <w:rsid w:val="00E9438B"/>
    <w:rsid w:val="00E94FF3"/>
    <w:rsid w:val="00E9548E"/>
    <w:rsid w:val="00E95F27"/>
    <w:rsid w:val="00E96390"/>
    <w:rsid w:val="00E96E6E"/>
    <w:rsid w:val="00E974AD"/>
    <w:rsid w:val="00E97986"/>
    <w:rsid w:val="00EA04E9"/>
    <w:rsid w:val="00EA098B"/>
    <w:rsid w:val="00EA144C"/>
    <w:rsid w:val="00EA1565"/>
    <w:rsid w:val="00EA20F4"/>
    <w:rsid w:val="00EA21E5"/>
    <w:rsid w:val="00EA22AF"/>
    <w:rsid w:val="00EA2AAD"/>
    <w:rsid w:val="00EA3E2D"/>
    <w:rsid w:val="00EA5B67"/>
    <w:rsid w:val="00EA68D2"/>
    <w:rsid w:val="00EB0B28"/>
    <w:rsid w:val="00EB0C8D"/>
    <w:rsid w:val="00EB12DC"/>
    <w:rsid w:val="00EB1624"/>
    <w:rsid w:val="00EB162F"/>
    <w:rsid w:val="00EB2254"/>
    <w:rsid w:val="00EB2C0A"/>
    <w:rsid w:val="00EB2ED5"/>
    <w:rsid w:val="00EB2EDE"/>
    <w:rsid w:val="00EB30E3"/>
    <w:rsid w:val="00EB39EA"/>
    <w:rsid w:val="00EB4E25"/>
    <w:rsid w:val="00EB5268"/>
    <w:rsid w:val="00EB5D23"/>
    <w:rsid w:val="00EB648B"/>
    <w:rsid w:val="00EB67FA"/>
    <w:rsid w:val="00EB75BD"/>
    <w:rsid w:val="00EC0C94"/>
    <w:rsid w:val="00EC0D58"/>
    <w:rsid w:val="00EC0DDA"/>
    <w:rsid w:val="00EC0E4B"/>
    <w:rsid w:val="00EC26A3"/>
    <w:rsid w:val="00EC39C7"/>
    <w:rsid w:val="00EC3E80"/>
    <w:rsid w:val="00EC464A"/>
    <w:rsid w:val="00EC5779"/>
    <w:rsid w:val="00EC6871"/>
    <w:rsid w:val="00EC6CA3"/>
    <w:rsid w:val="00EC70C5"/>
    <w:rsid w:val="00EC72F1"/>
    <w:rsid w:val="00EC7319"/>
    <w:rsid w:val="00EC7D8C"/>
    <w:rsid w:val="00EC7DAD"/>
    <w:rsid w:val="00ED0130"/>
    <w:rsid w:val="00ED0287"/>
    <w:rsid w:val="00ED0748"/>
    <w:rsid w:val="00ED17FB"/>
    <w:rsid w:val="00ED2109"/>
    <w:rsid w:val="00ED2B55"/>
    <w:rsid w:val="00ED2D61"/>
    <w:rsid w:val="00ED30F9"/>
    <w:rsid w:val="00ED370B"/>
    <w:rsid w:val="00ED3933"/>
    <w:rsid w:val="00ED411B"/>
    <w:rsid w:val="00ED460D"/>
    <w:rsid w:val="00ED4DA4"/>
    <w:rsid w:val="00ED5188"/>
    <w:rsid w:val="00ED5411"/>
    <w:rsid w:val="00ED5439"/>
    <w:rsid w:val="00ED54C9"/>
    <w:rsid w:val="00ED5D47"/>
    <w:rsid w:val="00ED6440"/>
    <w:rsid w:val="00ED6711"/>
    <w:rsid w:val="00ED693F"/>
    <w:rsid w:val="00ED70C6"/>
    <w:rsid w:val="00EE0087"/>
    <w:rsid w:val="00EE0150"/>
    <w:rsid w:val="00EE12FA"/>
    <w:rsid w:val="00EE1428"/>
    <w:rsid w:val="00EE3031"/>
    <w:rsid w:val="00EE318C"/>
    <w:rsid w:val="00EE4AB3"/>
    <w:rsid w:val="00EE56AF"/>
    <w:rsid w:val="00EE6034"/>
    <w:rsid w:val="00EE6CB0"/>
    <w:rsid w:val="00EE70DA"/>
    <w:rsid w:val="00EE73CD"/>
    <w:rsid w:val="00EF0672"/>
    <w:rsid w:val="00EF118A"/>
    <w:rsid w:val="00EF1432"/>
    <w:rsid w:val="00EF21A4"/>
    <w:rsid w:val="00EF28E1"/>
    <w:rsid w:val="00EF312E"/>
    <w:rsid w:val="00EF3368"/>
    <w:rsid w:val="00EF362A"/>
    <w:rsid w:val="00EF38E0"/>
    <w:rsid w:val="00EF4208"/>
    <w:rsid w:val="00EF42F0"/>
    <w:rsid w:val="00EF4B2A"/>
    <w:rsid w:val="00EF4E32"/>
    <w:rsid w:val="00EF56C2"/>
    <w:rsid w:val="00EF63D8"/>
    <w:rsid w:val="00EF6E4B"/>
    <w:rsid w:val="00EF769F"/>
    <w:rsid w:val="00EF776F"/>
    <w:rsid w:val="00EF7CCD"/>
    <w:rsid w:val="00F00075"/>
    <w:rsid w:val="00F00D02"/>
    <w:rsid w:val="00F028FE"/>
    <w:rsid w:val="00F02FB6"/>
    <w:rsid w:val="00F035A8"/>
    <w:rsid w:val="00F043E0"/>
    <w:rsid w:val="00F044D1"/>
    <w:rsid w:val="00F04899"/>
    <w:rsid w:val="00F04FEC"/>
    <w:rsid w:val="00F05C54"/>
    <w:rsid w:val="00F06AE8"/>
    <w:rsid w:val="00F075FD"/>
    <w:rsid w:val="00F1017E"/>
    <w:rsid w:val="00F10F4C"/>
    <w:rsid w:val="00F10FED"/>
    <w:rsid w:val="00F11110"/>
    <w:rsid w:val="00F11635"/>
    <w:rsid w:val="00F1176C"/>
    <w:rsid w:val="00F11A7D"/>
    <w:rsid w:val="00F11B81"/>
    <w:rsid w:val="00F12D2A"/>
    <w:rsid w:val="00F135E0"/>
    <w:rsid w:val="00F13613"/>
    <w:rsid w:val="00F13699"/>
    <w:rsid w:val="00F1389F"/>
    <w:rsid w:val="00F13B72"/>
    <w:rsid w:val="00F147A1"/>
    <w:rsid w:val="00F149F3"/>
    <w:rsid w:val="00F15A47"/>
    <w:rsid w:val="00F15ABE"/>
    <w:rsid w:val="00F1682C"/>
    <w:rsid w:val="00F2093C"/>
    <w:rsid w:val="00F20F7A"/>
    <w:rsid w:val="00F2105F"/>
    <w:rsid w:val="00F21711"/>
    <w:rsid w:val="00F2184B"/>
    <w:rsid w:val="00F21E7A"/>
    <w:rsid w:val="00F226E4"/>
    <w:rsid w:val="00F22996"/>
    <w:rsid w:val="00F22A3B"/>
    <w:rsid w:val="00F22C18"/>
    <w:rsid w:val="00F23708"/>
    <w:rsid w:val="00F23D17"/>
    <w:rsid w:val="00F25AB5"/>
    <w:rsid w:val="00F26B1A"/>
    <w:rsid w:val="00F26DCE"/>
    <w:rsid w:val="00F26ECB"/>
    <w:rsid w:val="00F27159"/>
    <w:rsid w:val="00F27B18"/>
    <w:rsid w:val="00F3095E"/>
    <w:rsid w:val="00F31F43"/>
    <w:rsid w:val="00F32454"/>
    <w:rsid w:val="00F32F19"/>
    <w:rsid w:val="00F332F6"/>
    <w:rsid w:val="00F33E51"/>
    <w:rsid w:val="00F33EC2"/>
    <w:rsid w:val="00F35311"/>
    <w:rsid w:val="00F364F1"/>
    <w:rsid w:val="00F36683"/>
    <w:rsid w:val="00F36BF3"/>
    <w:rsid w:val="00F36F0E"/>
    <w:rsid w:val="00F379C2"/>
    <w:rsid w:val="00F37A6A"/>
    <w:rsid w:val="00F41651"/>
    <w:rsid w:val="00F4165D"/>
    <w:rsid w:val="00F42308"/>
    <w:rsid w:val="00F42A80"/>
    <w:rsid w:val="00F42B63"/>
    <w:rsid w:val="00F42B69"/>
    <w:rsid w:val="00F42CDB"/>
    <w:rsid w:val="00F433C6"/>
    <w:rsid w:val="00F445BA"/>
    <w:rsid w:val="00F459F1"/>
    <w:rsid w:val="00F4665B"/>
    <w:rsid w:val="00F4688A"/>
    <w:rsid w:val="00F4731F"/>
    <w:rsid w:val="00F47E80"/>
    <w:rsid w:val="00F50003"/>
    <w:rsid w:val="00F51218"/>
    <w:rsid w:val="00F512C9"/>
    <w:rsid w:val="00F517BF"/>
    <w:rsid w:val="00F52A43"/>
    <w:rsid w:val="00F530A1"/>
    <w:rsid w:val="00F534AA"/>
    <w:rsid w:val="00F54E70"/>
    <w:rsid w:val="00F5510B"/>
    <w:rsid w:val="00F56251"/>
    <w:rsid w:val="00F567B0"/>
    <w:rsid w:val="00F56D7F"/>
    <w:rsid w:val="00F56E09"/>
    <w:rsid w:val="00F577BE"/>
    <w:rsid w:val="00F57B3B"/>
    <w:rsid w:val="00F60535"/>
    <w:rsid w:val="00F6083E"/>
    <w:rsid w:val="00F60F13"/>
    <w:rsid w:val="00F61009"/>
    <w:rsid w:val="00F61219"/>
    <w:rsid w:val="00F615C2"/>
    <w:rsid w:val="00F62018"/>
    <w:rsid w:val="00F62A87"/>
    <w:rsid w:val="00F62AB2"/>
    <w:rsid w:val="00F64FF4"/>
    <w:rsid w:val="00F66A15"/>
    <w:rsid w:val="00F672BF"/>
    <w:rsid w:val="00F675F7"/>
    <w:rsid w:val="00F6760E"/>
    <w:rsid w:val="00F6788D"/>
    <w:rsid w:val="00F70B2F"/>
    <w:rsid w:val="00F723DA"/>
    <w:rsid w:val="00F73623"/>
    <w:rsid w:val="00F73A93"/>
    <w:rsid w:val="00F74316"/>
    <w:rsid w:val="00F74E6F"/>
    <w:rsid w:val="00F75D18"/>
    <w:rsid w:val="00F769C0"/>
    <w:rsid w:val="00F76B55"/>
    <w:rsid w:val="00F76D43"/>
    <w:rsid w:val="00F77624"/>
    <w:rsid w:val="00F77B36"/>
    <w:rsid w:val="00F77E59"/>
    <w:rsid w:val="00F8014D"/>
    <w:rsid w:val="00F80AFF"/>
    <w:rsid w:val="00F80CB2"/>
    <w:rsid w:val="00F825C1"/>
    <w:rsid w:val="00F826DC"/>
    <w:rsid w:val="00F83A03"/>
    <w:rsid w:val="00F84967"/>
    <w:rsid w:val="00F849C7"/>
    <w:rsid w:val="00F857A9"/>
    <w:rsid w:val="00F86146"/>
    <w:rsid w:val="00F861B3"/>
    <w:rsid w:val="00F86D96"/>
    <w:rsid w:val="00F8744C"/>
    <w:rsid w:val="00F8777B"/>
    <w:rsid w:val="00F87978"/>
    <w:rsid w:val="00F8797A"/>
    <w:rsid w:val="00F90DF0"/>
    <w:rsid w:val="00F911B4"/>
    <w:rsid w:val="00F9207E"/>
    <w:rsid w:val="00F92624"/>
    <w:rsid w:val="00F9375A"/>
    <w:rsid w:val="00F939F4"/>
    <w:rsid w:val="00F95006"/>
    <w:rsid w:val="00F977E6"/>
    <w:rsid w:val="00F978AB"/>
    <w:rsid w:val="00FA12B5"/>
    <w:rsid w:val="00FA1756"/>
    <w:rsid w:val="00FA47B9"/>
    <w:rsid w:val="00FA4BFF"/>
    <w:rsid w:val="00FA4E0C"/>
    <w:rsid w:val="00FA61AC"/>
    <w:rsid w:val="00FA6C96"/>
    <w:rsid w:val="00FA71E2"/>
    <w:rsid w:val="00FA79DD"/>
    <w:rsid w:val="00FA7FFA"/>
    <w:rsid w:val="00FB1037"/>
    <w:rsid w:val="00FB1171"/>
    <w:rsid w:val="00FB156E"/>
    <w:rsid w:val="00FB1701"/>
    <w:rsid w:val="00FB26F0"/>
    <w:rsid w:val="00FB2D81"/>
    <w:rsid w:val="00FB377A"/>
    <w:rsid w:val="00FB39DF"/>
    <w:rsid w:val="00FB3FEA"/>
    <w:rsid w:val="00FB42E8"/>
    <w:rsid w:val="00FB6F66"/>
    <w:rsid w:val="00FB79B0"/>
    <w:rsid w:val="00FC1F8A"/>
    <w:rsid w:val="00FC1FB0"/>
    <w:rsid w:val="00FC3DFD"/>
    <w:rsid w:val="00FC4481"/>
    <w:rsid w:val="00FC5543"/>
    <w:rsid w:val="00FC56C2"/>
    <w:rsid w:val="00FC5EA5"/>
    <w:rsid w:val="00FC61D8"/>
    <w:rsid w:val="00FC6BB7"/>
    <w:rsid w:val="00FC7F20"/>
    <w:rsid w:val="00FD0791"/>
    <w:rsid w:val="00FD0CCE"/>
    <w:rsid w:val="00FD14AA"/>
    <w:rsid w:val="00FD1AE8"/>
    <w:rsid w:val="00FD36DE"/>
    <w:rsid w:val="00FD383B"/>
    <w:rsid w:val="00FD3C8D"/>
    <w:rsid w:val="00FD3CD1"/>
    <w:rsid w:val="00FD472A"/>
    <w:rsid w:val="00FD5319"/>
    <w:rsid w:val="00FD5571"/>
    <w:rsid w:val="00FD59CC"/>
    <w:rsid w:val="00FD5BF5"/>
    <w:rsid w:val="00FD751C"/>
    <w:rsid w:val="00FD7B24"/>
    <w:rsid w:val="00FD7FB3"/>
    <w:rsid w:val="00FE3035"/>
    <w:rsid w:val="00FE305F"/>
    <w:rsid w:val="00FE3119"/>
    <w:rsid w:val="00FE3611"/>
    <w:rsid w:val="00FE44F3"/>
    <w:rsid w:val="00FE49EC"/>
    <w:rsid w:val="00FE518E"/>
    <w:rsid w:val="00FE5E08"/>
    <w:rsid w:val="00FE6D3A"/>
    <w:rsid w:val="00FE70EF"/>
    <w:rsid w:val="00FE71B4"/>
    <w:rsid w:val="00FE7A9C"/>
    <w:rsid w:val="00FF1FCE"/>
    <w:rsid w:val="00FF2C36"/>
    <w:rsid w:val="00FF2DBD"/>
    <w:rsid w:val="00FF2F37"/>
    <w:rsid w:val="00FF3380"/>
    <w:rsid w:val="00FF3EFC"/>
    <w:rsid w:val="00FF53A3"/>
    <w:rsid w:val="21990709"/>
    <w:rsid w:val="3AF28DE7"/>
    <w:rsid w:val="6DC3A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F5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 w:qFormat="1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660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BB2B4A"/>
    <w:pPr>
      <w:keepNext/>
      <w:jc w:val="both"/>
      <w:outlineLvl w:val="0"/>
    </w:pPr>
    <w:rPr>
      <w:szCs w:val="20"/>
      <w:u w:val="single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F13B72"/>
    <w:pPr>
      <w:jc w:val="both"/>
      <w:outlineLvl w:val="1"/>
    </w:pPr>
    <w:rPr>
      <w:b/>
    </w:rPr>
  </w:style>
  <w:style w:type="paragraph" w:styleId="Nadpis3">
    <w:name w:val="heading 3"/>
    <w:basedOn w:val="Normlny"/>
    <w:next w:val="Normlny"/>
    <w:qFormat/>
    <w:rsid w:val="004B1C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ED693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1">
    <w:name w:val="1"/>
    <w:basedOn w:val="Normlny"/>
    <w:rsid w:val="00E75D20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Char">
    <w:name w:val="Char"/>
    <w:basedOn w:val="Normlny"/>
    <w:rsid w:val="00035E6B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26481F"/>
    <w:pPr>
      <w:tabs>
        <w:tab w:val="center" w:pos="4536"/>
        <w:tab w:val="right" w:pos="9072"/>
      </w:tabs>
    </w:pPr>
    <w:rPr>
      <w:lang w:val="x-none"/>
    </w:rPr>
  </w:style>
  <w:style w:type="character" w:styleId="slostrany">
    <w:name w:val="page number"/>
    <w:basedOn w:val="Predvolenpsmoodseku"/>
    <w:rsid w:val="0026481F"/>
  </w:style>
  <w:style w:type="paragraph" w:customStyle="1" w:styleId="CharCharCharCharCharCharCharChar4Char">
    <w:name w:val="Char Char Char Char Char Char Char Char4 Char"/>
    <w:basedOn w:val="Normlny"/>
    <w:rsid w:val="0026481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4CharCharChar4Char">
    <w:name w:val="Char Char Char Char Char Char Char Char4 Char Char Char4 Char"/>
    <w:basedOn w:val="Normlny"/>
    <w:rsid w:val="00BC41A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1CharCharCharCharCharChar">
    <w:name w:val="Char Char Char Char Char Char Char Char Char Char Char1 Char Char Char Char Char Char"/>
    <w:basedOn w:val="Normlny"/>
    <w:rsid w:val="009A0404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styleId="Zarkazkladnhotextu2">
    <w:name w:val="Body Text Indent 2"/>
    <w:basedOn w:val="Normlny"/>
    <w:rsid w:val="00B442E5"/>
    <w:pPr>
      <w:ind w:left="5664" w:firstLine="1140"/>
      <w:jc w:val="both"/>
    </w:pPr>
    <w:rPr>
      <w:w w:val="110"/>
      <w:szCs w:val="20"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rsid w:val="00554599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Hypertextovprepojenie">
    <w:name w:val="Hyperlink"/>
    <w:uiPriority w:val="99"/>
    <w:rsid w:val="00D07F61"/>
    <w:rPr>
      <w:color w:val="0000FF"/>
      <w:u w:val="single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5168F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">
    <w:name w:val="Char Char Char Char Char Char Char"/>
    <w:basedOn w:val="Normlny"/>
    <w:rsid w:val="00E26AD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1CharCharCharChar1CharCharCharCharCharCharCharCharCharChar">
    <w:name w:val="Char Char Char Char1 Char Char Char Char1 Char Char Char Char Char Char Char Char Char Char"/>
    <w:basedOn w:val="Normlny"/>
    <w:rsid w:val="00296F8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xtpoznmkypodiarou">
    <w:name w:val="footnote text"/>
    <w:aliases w:val="Text poznámky pod čiarou 007,_Poznámka pod čiarou,Text poznámky pod èiarou 007,Footnote text,Schriftart: 9 pt,Schriftart: 10 pt,Schriftart: 8 pt,Footnote Text Char2,Footnote Text Char1 Char,Footnote Text Char2 Char Char,stile 1"/>
    <w:basedOn w:val="Normlny"/>
    <w:link w:val="TextpoznmkypodiarouChar"/>
    <w:uiPriority w:val="99"/>
    <w:rsid w:val="004F18BF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  <w:lang w:val="x-none" w:eastAsia="en-US"/>
    </w:rPr>
  </w:style>
  <w:style w:type="paragraph" w:styleId="Normlnywebov">
    <w:name w:val="Normal (Web)"/>
    <w:basedOn w:val="Normlny"/>
    <w:uiPriority w:val="99"/>
    <w:rsid w:val="004F18BF"/>
    <w:pPr>
      <w:spacing w:before="100" w:beforeAutospacing="1" w:after="100" w:afterAutospacing="1"/>
    </w:pPr>
    <w:rPr>
      <w:rFonts w:ascii="Geneva" w:eastAsia="Arial Unicode MS" w:hAnsi="Geneva" w:cs="Arial Unicode MS"/>
      <w:color w:val="000066"/>
      <w:sz w:val="20"/>
      <w:szCs w:val="20"/>
      <w:lang w:val="en-US" w:eastAsia="en-US"/>
    </w:rPr>
  </w:style>
  <w:style w:type="character" w:styleId="Odkaznapoznmkupodiarou">
    <w:name w:val="footnote reference"/>
    <w:aliases w:val="Footnote,Footnotes refss"/>
    <w:uiPriority w:val="99"/>
    <w:rsid w:val="004F18BF"/>
    <w:rPr>
      <w:vertAlign w:val="superscript"/>
    </w:rPr>
  </w:style>
  <w:style w:type="table" w:styleId="Elegantntabuka">
    <w:name w:val="Table Elegant"/>
    <w:basedOn w:val="Normlnatabuka"/>
    <w:rsid w:val="004F18BF"/>
    <w:pPr>
      <w:spacing w:after="200" w:line="276" w:lineRule="auto"/>
    </w:pPr>
    <w:rPr>
      <w:rFonts w:ascii="Calibri" w:eastAsia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2">
    <w:name w:val="toc 2"/>
    <w:basedOn w:val="Normlny"/>
    <w:next w:val="Normlny"/>
    <w:uiPriority w:val="39"/>
    <w:qFormat/>
    <w:rsid w:val="00A64131"/>
    <w:pPr>
      <w:ind w:left="240"/>
    </w:pPr>
    <w:rPr>
      <w:rFonts w:ascii="Calibri" w:hAnsi="Calibri" w:cs="Calibri"/>
      <w:smallCap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0D2479"/>
    <w:rPr>
      <w:rFonts w:ascii="Tahoma" w:hAnsi="Tahoma"/>
      <w:sz w:val="16"/>
      <w:szCs w:val="16"/>
      <w:lang w:val="x-none"/>
    </w:rPr>
  </w:style>
  <w:style w:type="paragraph" w:customStyle="1" w:styleId="CharCharCharChar">
    <w:name w:val="Char Char Char Char"/>
    <w:basedOn w:val="Normlny"/>
    <w:rsid w:val="008E3E5E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5E19F7"/>
    <w:pPr>
      <w:tabs>
        <w:tab w:val="center" w:pos="4536"/>
        <w:tab w:val="right" w:pos="9072"/>
      </w:tabs>
    </w:pPr>
    <w:rPr>
      <w:lang w:val="x-none"/>
    </w:rPr>
  </w:style>
  <w:style w:type="paragraph" w:styleId="Zkladntext">
    <w:name w:val="Body Text"/>
    <w:aliases w:val="b Char,Základní text1 Char,b Char Char Char Char,b,Základní text1 Char Char Char,b Char Char Char"/>
    <w:basedOn w:val="Normlny"/>
    <w:link w:val="ZkladntextChar"/>
    <w:rsid w:val="004C1D33"/>
    <w:pPr>
      <w:spacing w:after="120"/>
    </w:pPr>
    <w:rPr>
      <w:lang w:val="cs-CZ"/>
    </w:rPr>
  </w:style>
  <w:style w:type="character" w:customStyle="1" w:styleId="ZkladntextChar">
    <w:name w:val="Základný text Char"/>
    <w:aliases w:val="b Char Char,Základní text1 Char Char,b Char Char Char Char Char,b Char1,Základní text1 Char Char Char Char,b Char Char Char Char1"/>
    <w:link w:val="Zkladntext"/>
    <w:rsid w:val="004C1D33"/>
    <w:rPr>
      <w:sz w:val="24"/>
      <w:szCs w:val="24"/>
      <w:lang w:val="cs-CZ" w:eastAsia="cs-CZ"/>
    </w:rPr>
  </w:style>
  <w:style w:type="paragraph" w:styleId="Odsekzoznamu">
    <w:name w:val="List Paragraph"/>
    <w:aliases w:val="Dot pt,No Spacing1,List Paragraph Char Char Char,Indicator Text,Numbered Para 1,List Paragraph à moi,Odsek zoznamu4,LISTA,Listaszerű bekezdés2,Listaszerű bekezdés3,Listaszerű bekezdés1,F5 List Paragraph,Recommendation,Table Heading,3,body"/>
    <w:basedOn w:val="Normlny"/>
    <w:link w:val="OdsekzoznamuChar"/>
    <w:uiPriority w:val="34"/>
    <w:qFormat/>
    <w:rsid w:val="000E2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CharCharCharCharCharChar1Char">
    <w:name w:val="Char Char Char Char Char Char1 Char"/>
    <w:basedOn w:val="Normlny"/>
    <w:rsid w:val="002C48F8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8F46D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  <w:lang w:eastAsia="sk-SK"/>
    </w:rPr>
  </w:style>
  <w:style w:type="character" w:styleId="PouitHypertextovPrepojenie">
    <w:name w:val="FollowedHyperlink"/>
    <w:rsid w:val="000559AD"/>
    <w:rPr>
      <w:color w:val="800080"/>
      <w:u w:val="single"/>
    </w:rPr>
  </w:style>
  <w:style w:type="paragraph" w:styleId="Bezriadkovania">
    <w:name w:val="No Spacing"/>
    <w:uiPriority w:val="1"/>
    <w:qFormat/>
    <w:rsid w:val="00993DED"/>
    <w:rPr>
      <w:rFonts w:ascii="Calibri" w:eastAsia="Calibri" w:hAnsi="Calibri"/>
      <w:sz w:val="22"/>
      <w:szCs w:val="22"/>
      <w:lang w:eastAsia="en-US"/>
    </w:rPr>
  </w:style>
  <w:style w:type="paragraph" w:customStyle="1" w:styleId="CharChar1CharCharCharChar">
    <w:name w:val="Char Char1 Char Char Char Char"/>
    <w:basedOn w:val="Normlny"/>
    <w:rsid w:val="00E7425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y"/>
    <w:rsid w:val="00D921A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ED7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zov">
    <w:name w:val="Title"/>
    <w:basedOn w:val="Normlny"/>
    <w:next w:val="Normlny"/>
    <w:link w:val="NzovChar"/>
    <w:qFormat/>
    <w:rsid w:val="00E036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link w:val="Nzov"/>
    <w:rsid w:val="00E036A6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Podtitul">
    <w:name w:val="Subtitle"/>
    <w:basedOn w:val="Normlny"/>
    <w:next w:val="Normlny"/>
    <w:link w:val="PodtitulChar"/>
    <w:qFormat/>
    <w:rsid w:val="00F36BF3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itulChar">
    <w:name w:val="Podtitul Char"/>
    <w:link w:val="Podtitul"/>
    <w:rsid w:val="00F36BF3"/>
    <w:rPr>
      <w:rFonts w:ascii="Cambria" w:eastAsia="Times New Roman" w:hAnsi="Cambria" w:cs="Times New Roman"/>
      <w:sz w:val="24"/>
      <w:szCs w:val="24"/>
      <w:lang w:eastAsia="cs-CZ"/>
    </w:rPr>
  </w:style>
  <w:style w:type="paragraph" w:styleId="Obyajntext">
    <w:name w:val="Plain Text"/>
    <w:basedOn w:val="Normlny"/>
    <w:link w:val="ObyajntextChar"/>
    <w:unhideWhenUsed/>
    <w:rsid w:val="00EC7319"/>
    <w:pPr>
      <w:autoSpaceDE w:val="0"/>
      <w:autoSpaceDN w:val="0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ObyajntextChar">
    <w:name w:val="Obyčajný text Char"/>
    <w:link w:val="Obyajntext"/>
    <w:rsid w:val="00EC7319"/>
    <w:rPr>
      <w:rFonts w:ascii="Courier New" w:eastAsia="Calibri" w:hAnsi="Courier New" w:cs="Courier New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C3FE7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y"/>
    <w:next w:val="Normlny"/>
    <w:autoRedefine/>
    <w:uiPriority w:val="39"/>
    <w:qFormat/>
    <w:rsid w:val="00A90817"/>
    <w:pPr>
      <w:tabs>
        <w:tab w:val="right" w:leader="dot" w:pos="9214"/>
      </w:tabs>
      <w:spacing w:before="120" w:after="120"/>
      <w:ind w:left="284" w:right="-2" w:hanging="284"/>
    </w:pPr>
    <w:rPr>
      <w:b/>
      <w:bCs/>
      <w:caps/>
      <w:noProof/>
    </w:rPr>
  </w:style>
  <w:style w:type="character" w:styleId="Siln">
    <w:name w:val="Strong"/>
    <w:uiPriority w:val="22"/>
    <w:qFormat/>
    <w:rsid w:val="00F60535"/>
    <w:rPr>
      <w:b/>
      <w:bCs/>
    </w:rPr>
  </w:style>
  <w:style w:type="character" w:customStyle="1" w:styleId="HlavikaChar">
    <w:name w:val="Hlavička Char"/>
    <w:link w:val="Hlavika"/>
    <w:uiPriority w:val="99"/>
    <w:rsid w:val="00BB23C9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BB23C9"/>
    <w:rPr>
      <w:sz w:val="24"/>
      <w:szCs w:val="24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BB23C9"/>
    <w:rPr>
      <w:rFonts w:ascii="Tahoma" w:hAnsi="Tahoma" w:cs="Tahoma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BB23C9"/>
    <w:pPr>
      <w:tabs>
        <w:tab w:val="left" w:pos="0"/>
      </w:tabs>
      <w:autoSpaceDE w:val="0"/>
      <w:autoSpaceDN w:val="0"/>
      <w:spacing w:before="120"/>
      <w:jc w:val="both"/>
    </w:pPr>
    <w:rPr>
      <w:sz w:val="25"/>
      <w:szCs w:val="25"/>
      <w:lang w:val="x-none"/>
    </w:rPr>
  </w:style>
  <w:style w:type="character" w:customStyle="1" w:styleId="Zkladntext2Char">
    <w:name w:val="Základný text 2 Char"/>
    <w:link w:val="Zkladntext2"/>
    <w:uiPriority w:val="99"/>
    <w:rsid w:val="00BB23C9"/>
    <w:rPr>
      <w:sz w:val="25"/>
      <w:szCs w:val="25"/>
      <w:lang w:eastAsia="cs-CZ"/>
    </w:rPr>
  </w:style>
  <w:style w:type="character" w:styleId="Jemnzvraznenie">
    <w:name w:val="Subtle Emphasis"/>
    <w:uiPriority w:val="19"/>
    <w:qFormat/>
    <w:rsid w:val="0020055E"/>
    <w:rPr>
      <w:i/>
      <w:iCs/>
      <w:color w:val="808080"/>
    </w:rPr>
  </w:style>
  <w:style w:type="character" w:customStyle="1" w:styleId="pre">
    <w:name w:val="pre"/>
    <w:rsid w:val="00DC0DB2"/>
  </w:style>
  <w:style w:type="paragraph" w:styleId="Obsah3">
    <w:name w:val="toc 3"/>
    <w:basedOn w:val="Normlny"/>
    <w:next w:val="Normlny"/>
    <w:autoRedefine/>
    <w:uiPriority w:val="39"/>
    <w:qFormat/>
    <w:rsid w:val="00187C6E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rsid w:val="00187C6E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rsid w:val="00187C6E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rsid w:val="00187C6E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rsid w:val="00187C6E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rsid w:val="00187C6E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rsid w:val="00187C6E"/>
    <w:pPr>
      <w:ind w:left="1920"/>
    </w:pPr>
    <w:rPr>
      <w:rFonts w:ascii="Calibri" w:hAnsi="Calibri" w:cs="Calibri"/>
      <w:sz w:val="18"/>
      <w:szCs w:val="18"/>
    </w:rPr>
  </w:style>
  <w:style w:type="paragraph" w:styleId="Textvysvetlivky">
    <w:name w:val="endnote text"/>
    <w:basedOn w:val="Normlny"/>
    <w:link w:val="TextvysvetlivkyChar"/>
    <w:rsid w:val="00DA3183"/>
    <w:rPr>
      <w:sz w:val="20"/>
      <w:szCs w:val="20"/>
      <w:lang w:val="x-none"/>
    </w:rPr>
  </w:style>
  <w:style w:type="character" w:customStyle="1" w:styleId="TextvysvetlivkyChar">
    <w:name w:val="Text vysvetlivky Char"/>
    <w:link w:val="Textvysvetlivky"/>
    <w:rsid w:val="00DA3183"/>
    <w:rPr>
      <w:lang w:eastAsia="cs-CZ"/>
    </w:rPr>
  </w:style>
  <w:style w:type="character" w:styleId="Odkaznavysvetlivku">
    <w:name w:val="endnote reference"/>
    <w:rsid w:val="00DA3183"/>
    <w:rPr>
      <w:vertAlign w:val="superscript"/>
    </w:rPr>
  </w:style>
  <w:style w:type="character" w:styleId="Odkaznakomentr">
    <w:name w:val="annotation reference"/>
    <w:uiPriority w:val="99"/>
    <w:rsid w:val="000C6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0C62A2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0C62A2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C62A2"/>
    <w:rPr>
      <w:b/>
      <w:bCs/>
    </w:rPr>
  </w:style>
  <w:style w:type="character" w:customStyle="1" w:styleId="PredmetkomentraChar">
    <w:name w:val="Predmet komentára Char"/>
    <w:link w:val="Predmetkomentra"/>
    <w:rsid w:val="000C62A2"/>
    <w:rPr>
      <w:b/>
      <w:bCs/>
      <w:lang w:eastAsia="cs-CZ"/>
    </w:rPr>
  </w:style>
  <w:style w:type="paragraph" w:styleId="Revzia">
    <w:name w:val="Revision"/>
    <w:hidden/>
    <w:uiPriority w:val="99"/>
    <w:semiHidden/>
    <w:rsid w:val="00271107"/>
    <w:rPr>
      <w:sz w:val="24"/>
      <w:szCs w:val="24"/>
      <w:lang w:eastAsia="cs-CZ"/>
    </w:rPr>
  </w:style>
  <w:style w:type="paragraph" w:customStyle="1" w:styleId="TEXTPROP">
    <w:name w:val="TEXT PROP"/>
    <w:basedOn w:val="Normlny"/>
    <w:rsid w:val="00717B0F"/>
    <w:pPr>
      <w:spacing w:before="120" w:after="120"/>
      <w:ind w:left="2880"/>
      <w:jc w:val="both"/>
    </w:pPr>
    <w:rPr>
      <w:rFonts w:ascii="Tahoma" w:eastAsia="SimSun" w:hAnsi="Tahoma"/>
      <w:sz w:val="21"/>
      <w:szCs w:val="21"/>
      <w:lang w:val="en-GB" w:eastAsia="zh-CN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Footnote text Char,Schriftart: 9 pt Char,Schriftart: 10 pt Char,Schriftart: 8 pt Char,Footnote Text Char2 Char,stile 1 Char"/>
    <w:link w:val="Textpoznmkypodiarou"/>
    <w:uiPriority w:val="99"/>
    <w:rsid w:val="00717B0F"/>
    <w:rPr>
      <w:rFonts w:ascii="Arial" w:hAnsi="Arial"/>
      <w:sz w:val="14"/>
      <w:lang w:eastAsia="en-US"/>
    </w:rPr>
  </w:style>
  <w:style w:type="character" w:customStyle="1" w:styleId="OdsekzoznamuChar">
    <w:name w:val="Odsek zoznamu Char"/>
    <w:aliases w:val="Dot pt Char,No Spacing1 Char,List Paragraph Char Char Char Char,Indicator Text Char,Numbered Para 1 Char,List Paragraph à moi Char,Odsek zoznamu4 Char,LISTA Char,Listaszerű bekezdés2 Char,Listaszerű bekezdés3 Char,Recommendation Char"/>
    <w:link w:val="Odsekzoznamu"/>
    <w:uiPriority w:val="34"/>
    <w:qFormat/>
    <w:locked/>
    <w:rsid w:val="00717B0F"/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3B0061"/>
    <w:pPr>
      <w:spacing w:after="120"/>
      <w:ind w:left="283"/>
    </w:pPr>
    <w:rPr>
      <w:szCs w:val="20"/>
      <w:lang w:val="x-none"/>
    </w:rPr>
  </w:style>
  <w:style w:type="character" w:customStyle="1" w:styleId="ZarkazkladnhotextuChar">
    <w:name w:val="Zarážka základného textu Char"/>
    <w:link w:val="Zarkazkladnhotextu"/>
    <w:uiPriority w:val="99"/>
    <w:rsid w:val="003B0061"/>
    <w:rPr>
      <w:sz w:val="24"/>
      <w:lang w:eastAsia="cs-CZ"/>
    </w:rPr>
  </w:style>
  <w:style w:type="paragraph" w:customStyle="1" w:styleId="Palo2">
    <w:name w:val="Palo 2"/>
    <w:basedOn w:val="Normlny"/>
    <w:rsid w:val="00E228C2"/>
    <w:pPr>
      <w:spacing w:before="120" w:after="120"/>
      <w:ind w:left="709" w:hanging="709"/>
      <w:jc w:val="both"/>
    </w:pPr>
    <w:rPr>
      <w:b/>
      <w:bCs/>
      <w:sz w:val="26"/>
      <w:lang w:eastAsia="en-US"/>
    </w:rPr>
  </w:style>
  <w:style w:type="paragraph" w:customStyle="1" w:styleId="SHNSRRodsek">
    <w:name w:val="SH_NSRR_odsek"/>
    <w:basedOn w:val="Normlny"/>
    <w:link w:val="SHNSRRodsekChar"/>
    <w:qFormat/>
    <w:rsid w:val="001F4075"/>
    <w:pPr>
      <w:spacing w:before="240" w:after="240"/>
      <w:jc w:val="both"/>
    </w:pPr>
    <w:rPr>
      <w:rFonts w:ascii="Trebuchet MS" w:hAnsi="Trebuchet MS"/>
      <w:sz w:val="22"/>
      <w:szCs w:val="22"/>
      <w:lang w:val="x-none" w:eastAsia="en-US"/>
    </w:rPr>
  </w:style>
  <w:style w:type="character" w:customStyle="1" w:styleId="SHNSRRodsekChar">
    <w:name w:val="SH_NSRR_odsek Char"/>
    <w:link w:val="SHNSRRodsek"/>
    <w:rsid w:val="001F4075"/>
    <w:rPr>
      <w:rFonts w:ascii="Trebuchet MS" w:hAnsi="Trebuchet MS" w:cs="Calibri"/>
      <w:sz w:val="22"/>
      <w:szCs w:val="22"/>
      <w:lang w:eastAsia="en-US"/>
    </w:rPr>
  </w:style>
  <w:style w:type="paragraph" w:customStyle="1" w:styleId="SHNSRRodsekbullet">
    <w:name w:val="SH_NSRR_odsek_bullet"/>
    <w:basedOn w:val="Normlny"/>
    <w:rsid w:val="001F4075"/>
    <w:pPr>
      <w:numPr>
        <w:numId w:val="2"/>
      </w:numPr>
      <w:spacing w:before="240" w:after="240"/>
      <w:contextualSpacing/>
      <w:jc w:val="both"/>
    </w:pPr>
    <w:rPr>
      <w:rFonts w:ascii="Trebuchet MS" w:eastAsia="MS Mincho" w:hAnsi="Trebuchet MS"/>
      <w:sz w:val="22"/>
      <w:szCs w:val="22"/>
      <w:lang w:eastAsia="ja-JP"/>
    </w:rPr>
  </w:style>
  <w:style w:type="character" w:customStyle="1" w:styleId="hps">
    <w:name w:val="hps"/>
    <w:rsid w:val="00BC70D3"/>
  </w:style>
  <w:style w:type="character" w:customStyle="1" w:styleId="Nadpis2Char">
    <w:name w:val="Nadpis 2 Char"/>
    <w:link w:val="Nadpis2"/>
    <w:rsid w:val="00F13B72"/>
    <w:rPr>
      <w:b/>
      <w:sz w:val="24"/>
      <w:szCs w:val="24"/>
      <w:lang w:eastAsia="cs-CZ"/>
    </w:rPr>
  </w:style>
  <w:style w:type="character" w:customStyle="1" w:styleId="spanr">
    <w:name w:val="span_r"/>
    <w:rsid w:val="00C646E6"/>
  </w:style>
  <w:style w:type="paragraph" w:styleId="Zoznamsodrkami2">
    <w:name w:val="List Bullet 2"/>
    <w:basedOn w:val="Zoznamsodrkami"/>
    <w:uiPriority w:val="99"/>
    <w:qFormat/>
    <w:rsid w:val="00314452"/>
    <w:pPr>
      <w:numPr>
        <w:numId w:val="3"/>
      </w:numPr>
      <w:tabs>
        <w:tab w:val="clear" w:pos="680"/>
        <w:tab w:val="num" w:pos="720"/>
      </w:tabs>
      <w:spacing w:before="130" w:after="130"/>
      <w:ind w:left="720" w:hanging="720"/>
      <w:contextualSpacing w:val="0"/>
      <w:jc w:val="both"/>
    </w:pPr>
    <w:rPr>
      <w:sz w:val="22"/>
      <w:szCs w:val="20"/>
      <w:lang w:eastAsia="en-US"/>
    </w:rPr>
  </w:style>
  <w:style w:type="paragraph" w:styleId="Zoznamsodrkami">
    <w:name w:val="List Bullet"/>
    <w:basedOn w:val="Normlny"/>
    <w:rsid w:val="00314452"/>
    <w:pPr>
      <w:numPr>
        <w:numId w:val="4"/>
      </w:numPr>
      <w:contextualSpacing/>
    </w:pPr>
  </w:style>
  <w:style w:type="character" w:customStyle="1" w:styleId="atn">
    <w:name w:val="atn"/>
    <w:rsid w:val="007D3042"/>
  </w:style>
  <w:style w:type="paragraph" w:customStyle="1" w:styleId="Nzov2">
    <w:name w:val="Názov 2"/>
    <w:basedOn w:val="Normlny"/>
    <w:qFormat/>
    <w:rsid w:val="00370E17"/>
    <w:pPr>
      <w:spacing w:after="200" w:line="276" w:lineRule="auto"/>
    </w:pPr>
    <w:rPr>
      <w:rFonts w:ascii="Calibri" w:eastAsia="Calibri" w:hAnsi="Calibri"/>
      <w:b/>
      <w:lang w:eastAsia="en-US"/>
    </w:rPr>
  </w:style>
  <w:style w:type="paragraph" w:customStyle="1" w:styleId="CM1">
    <w:name w:val="CM1"/>
    <w:basedOn w:val="Default"/>
    <w:next w:val="Default"/>
    <w:uiPriority w:val="99"/>
    <w:rsid w:val="00370E17"/>
    <w:rPr>
      <w:rFonts w:ascii="EUAlbertina" w:eastAsia="Calibri" w:hAnsi="EUAlbertina" w:cs="Times New Roman"/>
      <w:color w:val="auto"/>
      <w:lang w:eastAsia="en-US"/>
    </w:rPr>
  </w:style>
  <w:style w:type="paragraph" w:customStyle="1" w:styleId="Style12">
    <w:name w:val="Style12"/>
    <w:basedOn w:val="Normlny"/>
    <w:uiPriority w:val="99"/>
    <w:rsid w:val="00F26B1A"/>
    <w:pPr>
      <w:widowControl w:val="0"/>
      <w:autoSpaceDE w:val="0"/>
      <w:autoSpaceDN w:val="0"/>
      <w:adjustRightInd w:val="0"/>
      <w:spacing w:line="230" w:lineRule="exact"/>
      <w:ind w:firstLine="182"/>
      <w:jc w:val="both"/>
    </w:pPr>
    <w:rPr>
      <w:rFonts w:ascii="Arial" w:hAnsi="Arial" w:cs="Arial"/>
      <w:lang w:eastAsia="sk-SK"/>
    </w:rPr>
  </w:style>
  <w:style w:type="character" w:customStyle="1" w:styleId="FontStyle50">
    <w:name w:val="Font Style50"/>
    <w:uiPriority w:val="99"/>
    <w:rsid w:val="00F26B1A"/>
    <w:rPr>
      <w:rFonts w:ascii="Times New Roman" w:hAnsi="Times New Roman" w:cs="Times New Roman" w:hint="default"/>
      <w:sz w:val="20"/>
      <w:szCs w:val="20"/>
    </w:rPr>
  </w:style>
  <w:style w:type="character" w:customStyle="1" w:styleId="FontStyle51">
    <w:name w:val="Font Style51"/>
    <w:uiPriority w:val="99"/>
    <w:rsid w:val="00F26B1A"/>
    <w:rPr>
      <w:rFonts w:ascii="Times New Roman" w:hAnsi="Times New Roman" w:cs="Times New Roman" w:hint="default"/>
      <w:sz w:val="22"/>
      <w:szCs w:val="22"/>
    </w:rPr>
  </w:style>
  <w:style w:type="character" w:customStyle="1" w:styleId="Nadpis4Char">
    <w:name w:val="Nadpis 4 Char"/>
    <w:link w:val="Nadpis4"/>
    <w:semiHidden/>
    <w:rsid w:val="00ED693F"/>
    <w:rPr>
      <w:rFonts w:ascii="Calibri" w:eastAsia="Times New Roman" w:hAnsi="Calibri" w:cs="Times New Roman"/>
      <w:b/>
      <w:bCs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 w:qFormat="1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660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BB2B4A"/>
    <w:pPr>
      <w:keepNext/>
      <w:jc w:val="both"/>
      <w:outlineLvl w:val="0"/>
    </w:pPr>
    <w:rPr>
      <w:szCs w:val="20"/>
      <w:u w:val="single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F13B72"/>
    <w:pPr>
      <w:jc w:val="both"/>
      <w:outlineLvl w:val="1"/>
    </w:pPr>
    <w:rPr>
      <w:b/>
    </w:rPr>
  </w:style>
  <w:style w:type="paragraph" w:styleId="Nadpis3">
    <w:name w:val="heading 3"/>
    <w:basedOn w:val="Normlny"/>
    <w:next w:val="Normlny"/>
    <w:qFormat/>
    <w:rsid w:val="004B1C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ED693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1">
    <w:name w:val="1"/>
    <w:basedOn w:val="Normlny"/>
    <w:rsid w:val="00E75D20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Char">
    <w:name w:val="Char"/>
    <w:basedOn w:val="Normlny"/>
    <w:rsid w:val="00035E6B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26481F"/>
    <w:pPr>
      <w:tabs>
        <w:tab w:val="center" w:pos="4536"/>
        <w:tab w:val="right" w:pos="9072"/>
      </w:tabs>
    </w:pPr>
    <w:rPr>
      <w:lang w:val="x-none"/>
    </w:rPr>
  </w:style>
  <w:style w:type="character" w:styleId="slostrany">
    <w:name w:val="page number"/>
    <w:basedOn w:val="Predvolenpsmoodseku"/>
    <w:rsid w:val="0026481F"/>
  </w:style>
  <w:style w:type="paragraph" w:customStyle="1" w:styleId="CharCharCharCharCharCharCharChar4Char">
    <w:name w:val="Char Char Char Char Char Char Char Char4 Char"/>
    <w:basedOn w:val="Normlny"/>
    <w:rsid w:val="0026481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4CharCharChar4Char">
    <w:name w:val="Char Char Char Char Char Char Char Char4 Char Char Char4 Char"/>
    <w:basedOn w:val="Normlny"/>
    <w:rsid w:val="00BC41A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1CharCharCharCharCharChar">
    <w:name w:val="Char Char Char Char Char Char Char Char Char Char Char1 Char Char Char Char Char Char"/>
    <w:basedOn w:val="Normlny"/>
    <w:rsid w:val="009A0404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styleId="Zarkazkladnhotextu2">
    <w:name w:val="Body Text Indent 2"/>
    <w:basedOn w:val="Normlny"/>
    <w:rsid w:val="00B442E5"/>
    <w:pPr>
      <w:ind w:left="5664" w:firstLine="1140"/>
      <w:jc w:val="both"/>
    </w:pPr>
    <w:rPr>
      <w:w w:val="110"/>
      <w:szCs w:val="20"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rsid w:val="00554599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Hypertextovprepojenie">
    <w:name w:val="Hyperlink"/>
    <w:uiPriority w:val="99"/>
    <w:rsid w:val="00D07F61"/>
    <w:rPr>
      <w:color w:val="0000FF"/>
      <w:u w:val="single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5168F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">
    <w:name w:val="Char Char Char Char Char Char Char"/>
    <w:basedOn w:val="Normlny"/>
    <w:rsid w:val="00E26AD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1CharCharCharChar1CharCharCharCharCharCharCharCharCharChar">
    <w:name w:val="Char Char Char Char1 Char Char Char Char1 Char Char Char Char Char Char Char Char Char Char"/>
    <w:basedOn w:val="Normlny"/>
    <w:rsid w:val="00296F8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xtpoznmkypodiarou">
    <w:name w:val="footnote text"/>
    <w:aliases w:val="Text poznámky pod čiarou 007,_Poznámka pod čiarou,Text poznámky pod èiarou 007,Footnote text,Schriftart: 9 pt,Schriftart: 10 pt,Schriftart: 8 pt,Footnote Text Char2,Footnote Text Char1 Char,Footnote Text Char2 Char Char,stile 1"/>
    <w:basedOn w:val="Normlny"/>
    <w:link w:val="TextpoznmkypodiarouChar"/>
    <w:uiPriority w:val="99"/>
    <w:rsid w:val="004F18BF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  <w:lang w:val="x-none" w:eastAsia="en-US"/>
    </w:rPr>
  </w:style>
  <w:style w:type="paragraph" w:styleId="Normlnywebov">
    <w:name w:val="Normal (Web)"/>
    <w:basedOn w:val="Normlny"/>
    <w:uiPriority w:val="99"/>
    <w:rsid w:val="004F18BF"/>
    <w:pPr>
      <w:spacing w:before="100" w:beforeAutospacing="1" w:after="100" w:afterAutospacing="1"/>
    </w:pPr>
    <w:rPr>
      <w:rFonts w:ascii="Geneva" w:eastAsia="Arial Unicode MS" w:hAnsi="Geneva" w:cs="Arial Unicode MS"/>
      <w:color w:val="000066"/>
      <w:sz w:val="20"/>
      <w:szCs w:val="20"/>
      <w:lang w:val="en-US" w:eastAsia="en-US"/>
    </w:rPr>
  </w:style>
  <w:style w:type="character" w:styleId="Odkaznapoznmkupodiarou">
    <w:name w:val="footnote reference"/>
    <w:aliases w:val="Footnote,Footnotes refss"/>
    <w:uiPriority w:val="99"/>
    <w:rsid w:val="004F18BF"/>
    <w:rPr>
      <w:vertAlign w:val="superscript"/>
    </w:rPr>
  </w:style>
  <w:style w:type="table" w:styleId="Elegantntabuka">
    <w:name w:val="Table Elegant"/>
    <w:basedOn w:val="Normlnatabuka"/>
    <w:rsid w:val="004F18BF"/>
    <w:pPr>
      <w:spacing w:after="200" w:line="276" w:lineRule="auto"/>
    </w:pPr>
    <w:rPr>
      <w:rFonts w:ascii="Calibri" w:eastAsia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2">
    <w:name w:val="toc 2"/>
    <w:basedOn w:val="Normlny"/>
    <w:next w:val="Normlny"/>
    <w:uiPriority w:val="39"/>
    <w:qFormat/>
    <w:rsid w:val="00A64131"/>
    <w:pPr>
      <w:ind w:left="240"/>
    </w:pPr>
    <w:rPr>
      <w:rFonts w:ascii="Calibri" w:hAnsi="Calibri" w:cs="Calibri"/>
      <w:smallCap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0D2479"/>
    <w:rPr>
      <w:rFonts w:ascii="Tahoma" w:hAnsi="Tahoma"/>
      <w:sz w:val="16"/>
      <w:szCs w:val="16"/>
      <w:lang w:val="x-none"/>
    </w:rPr>
  </w:style>
  <w:style w:type="paragraph" w:customStyle="1" w:styleId="CharCharCharChar">
    <w:name w:val="Char Char Char Char"/>
    <w:basedOn w:val="Normlny"/>
    <w:rsid w:val="008E3E5E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5E19F7"/>
    <w:pPr>
      <w:tabs>
        <w:tab w:val="center" w:pos="4536"/>
        <w:tab w:val="right" w:pos="9072"/>
      </w:tabs>
    </w:pPr>
    <w:rPr>
      <w:lang w:val="x-none"/>
    </w:rPr>
  </w:style>
  <w:style w:type="paragraph" w:styleId="Zkladntext">
    <w:name w:val="Body Text"/>
    <w:aliases w:val="b Char,Základní text1 Char,b Char Char Char Char,b,Základní text1 Char Char Char,b Char Char Char"/>
    <w:basedOn w:val="Normlny"/>
    <w:link w:val="ZkladntextChar"/>
    <w:rsid w:val="004C1D33"/>
    <w:pPr>
      <w:spacing w:after="120"/>
    </w:pPr>
    <w:rPr>
      <w:lang w:val="cs-CZ"/>
    </w:rPr>
  </w:style>
  <w:style w:type="character" w:customStyle="1" w:styleId="ZkladntextChar">
    <w:name w:val="Základný text Char"/>
    <w:aliases w:val="b Char Char,Základní text1 Char Char,b Char Char Char Char Char,b Char1,Základní text1 Char Char Char Char,b Char Char Char Char1"/>
    <w:link w:val="Zkladntext"/>
    <w:rsid w:val="004C1D33"/>
    <w:rPr>
      <w:sz w:val="24"/>
      <w:szCs w:val="24"/>
      <w:lang w:val="cs-CZ" w:eastAsia="cs-CZ"/>
    </w:rPr>
  </w:style>
  <w:style w:type="paragraph" w:styleId="Odsekzoznamu">
    <w:name w:val="List Paragraph"/>
    <w:aliases w:val="Dot pt,No Spacing1,List Paragraph Char Char Char,Indicator Text,Numbered Para 1,List Paragraph à moi,Odsek zoznamu4,LISTA,Listaszerű bekezdés2,Listaszerű bekezdés3,Listaszerű bekezdés1,F5 List Paragraph,Recommendation,Table Heading,3,body"/>
    <w:basedOn w:val="Normlny"/>
    <w:link w:val="OdsekzoznamuChar"/>
    <w:uiPriority w:val="34"/>
    <w:qFormat/>
    <w:rsid w:val="000E2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CharCharCharCharCharChar1Char">
    <w:name w:val="Char Char Char Char Char Char1 Char"/>
    <w:basedOn w:val="Normlny"/>
    <w:rsid w:val="002C48F8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8F46D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  <w:lang w:eastAsia="sk-SK"/>
    </w:rPr>
  </w:style>
  <w:style w:type="character" w:styleId="PouitHypertextovPrepojenie">
    <w:name w:val="FollowedHyperlink"/>
    <w:rsid w:val="000559AD"/>
    <w:rPr>
      <w:color w:val="800080"/>
      <w:u w:val="single"/>
    </w:rPr>
  </w:style>
  <w:style w:type="paragraph" w:styleId="Bezriadkovania">
    <w:name w:val="No Spacing"/>
    <w:uiPriority w:val="1"/>
    <w:qFormat/>
    <w:rsid w:val="00993DED"/>
    <w:rPr>
      <w:rFonts w:ascii="Calibri" w:eastAsia="Calibri" w:hAnsi="Calibri"/>
      <w:sz w:val="22"/>
      <w:szCs w:val="22"/>
      <w:lang w:eastAsia="en-US"/>
    </w:rPr>
  </w:style>
  <w:style w:type="paragraph" w:customStyle="1" w:styleId="CharChar1CharCharCharChar">
    <w:name w:val="Char Char1 Char Char Char Char"/>
    <w:basedOn w:val="Normlny"/>
    <w:rsid w:val="00E7425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y"/>
    <w:rsid w:val="00D921A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ED7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zov">
    <w:name w:val="Title"/>
    <w:basedOn w:val="Normlny"/>
    <w:next w:val="Normlny"/>
    <w:link w:val="NzovChar"/>
    <w:qFormat/>
    <w:rsid w:val="00E036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link w:val="Nzov"/>
    <w:rsid w:val="00E036A6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Podtitul">
    <w:name w:val="Subtitle"/>
    <w:basedOn w:val="Normlny"/>
    <w:next w:val="Normlny"/>
    <w:link w:val="PodtitulChar"/>
    <w:qFormat/>
    <w:rsid w:val="00F36BF3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itulChar">
    <w:name w:val="Podtitul Char"/>
    <w:link w:val="Podtitul"/>
    <w:rsid w:val="00F36BF3"/>
    <w:rPr>
      <w:rFonts w:ascii="Cambria" w:eastAsia="Times New Roman" w:hAnsi="Cambria" w:cs="Times New Roman"/>
      <w:sz w:val="24"/>
      <w:szCs w:val="24"/>
      <w:lang w:eastAsia="cs-CZ"/>
    </w:rPr>
  </w:style>
  <w:style w:type="paragraph" w:styleId="Obyajntext">
    <w:name w:val="Plain Text"/>
    <w:basedOn w:val="Normlny"/>
    <w:link w:val="ObyajntextChar"/>
    <w:unhideWhenUsed/>
    <w:rsid w:val="00EC7319"/>
    <w:pPr>
      <w:autoSpaceDE w:val="0"/>
      <w:autoSpaceDN w:val="0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ObyajntextChar">
    <w:name w:val="Obyčajný text Char"/>
    <w:link w:val="Obyajntext"/>
    <w:rsid w:val="00EC7319"/>
    <w:rPr>
      <w:rFonts w:ascii="Courier New" w:eastAsia="Calibri" w:hAnsi="Courier New" w:cs="Courier New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C3FE7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y"/>
    <w:next w:val="Normlny"/>
    <w:autoRedefine/>
    <w:uiPriority w:val="39"/>
    <w:qFormat/>
    <w:rsid w:val="00A90817"/>
    <w:pPr>
      <w:tabs>
        <w:tab w:val="right" w:leader="dot" w:pos="9214"/>
      </w:tabs>
      <w:spacing w:before="120" w:after="120"/>
      <w:ind w:left="284" w:right="-2" w:hanging="284"/>
    </w:pPr>
    <w:rPr>
      <w:b/>
      <w:bCs/>
      <w:caps/>
      <w:noProof/>
    </w:rPr>
  </w:style>
  <w:style w:type="character" w:styleId="Siln">
    <w:name w:val="Strong"/>
    <w:uiPriority w:val="22"/>
    <w:qFormat/>
    <w:rsid w:val="00F60535"/>
    <w:rPr>
      <w:b/>
      <w:bCs/>
    </w:rPr>
  </w:style>
  <w:style w:type="character" w:customStyle="1" w:styleId="HlavikaChar">
    <w:name w:val="Hlavička Char"/>
    <w:link w:val="Hlavika"/>
    <w:uiPriority w:val="99"/>
    <w:rsid w:val="00BB23C9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BB23C9"/>
    <w:rPr>
      <w:sz w:val="24"/>
      <w:szCs w:val="24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BB23C9"/>
    <w:rPr>
      <w:rFonts w:ascii="Tahoma" w:hAnsi="Tahoma" w:cs="Tahoma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BB23C9"/>
    <w:pPr>
      <w:tabs>
        <w:tab w:val="left" w:pos="0"/>
      </w:tabs>
      <w:autoSpaceDE w:val="0"/>
      <w:autoSpaceDN w:val="0"/>
      <w:spacing w:before="120"/>
      <w:jc w:val="both"/>
    </w:pPr>
    <w:rPr>
      <w:sz w:val="25"/>
      <w:szCs w:val="25"/>
      <w:lang w:val="x-none"/>
    </w:rPr>
  </w:style>
  <w:style w:type="character" w:customStyle="1" w:styleId="Zkladntext2Char">
    <w:name w:val="Základný text 2 Char"/>
    <w:link w:val="Zkladntext2"/>
    <w:uiPriority w:val="99"/>
    <w:rsid w:val="00BB23C9"/>
    <w:rPr>
      <w:sz w:val="25"/>
      <w:szCs w:val="25"/>
      <w:lang w:eastAsia="cs-CZ"/>
    </w:rPr>
  </w:style>
  <w:style w:type="character" w:styleId="Jemnzvraznenie">
    <w:name w:val="Subtle Emphasis"/>
    <w:uiPriority w:val="19"/>
    <w:qFormat/>
    <w:rsid w:val="0020055E"/>
    <w:rPr>
      <w:i/>
      <w:iCs/>
      <w:color w:val="808080"/>
    </w:rPr>
  </w:style>
  <w:style w:type="character" w:customStyle="1" w:styleId="pre">
    <w:name w:val="pre"/>
    <w:rsid w:val="00DC0DB2"/>
  </w:style>
  <w:style w:type="paragraph" w:styleId="Obsah3">
    <w:name w:val="toc 3"/>
    <w:basedOn w:val="Normlny"/>
    <w:next w:val="Normlny"/>
    <w:autoRedefine/>
    <w:uiPriority w:val="39"/>
    <w:qFormat/>
    <w:rsid w:val="00187C6E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rsid w:val="00187C6E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rsid w:val="00187C6E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rsid w:val="00187C6E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rsid w:val="00187C6E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rsid w:val="00187C6E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rsid w:val="00187C6E"/>
    <w:pPr>
      <w:ind w:left="1920"/>
    </w:pPr>
    <w:rPr>
      <w:rFonts w:ascii="Calibri" w:hAnsi="Calibri" w:cs="Calibri"/>
      <w:sz w:val="18"/>
      <w:szCs w:val="18"/>
    </w:rPr>
  </w:style>
  <w:style w:type="paragraph" w:styleId="Textvysvetlivky">
    <w:name w:val="endnote text"/>
    <w:basedOn w:val="Normlny"/>
    <w:link w:val="TextvysvetlivkyChar"/>
    <w:rsid w:val="00DA3183"/>
    <w:rPr>
      <w:sz w:val="20"/>
      <w:szCs w:val="20"/>
      <w:lang w:val="x-none"/>
    </w:rPr>
  </w:style>
  <w:style w:type="character" w:customStyle="1" w:styleId="TextvysvetlivkyChar">
    <w:name w:val="Text vysvetlivky Char"/>
    <w:link w:val="Textvysvetlivky"/>
    <w:rsid w:val="00DA3183"/>
    <w:rPr>
      <w:lang w:eastAsia="cs-CZ"/>
    </w:rPr>
  </w:style>
  <w:style w:type="character" w:styleId="Odkaznavysvetlivku">
    <w:name w:val="endnote reference"/>
    <w:rsid w:val="00DA3183"/>
    <w:rPr>
      <w:vertAlign w:val="superscript"/>
    </w:rPr>
  </w:style>
  <w:style w:type="character" w:styleId="Odkaznakomentr">
    <w:name w:val="annotation reference"/>
    <w:uiPriority w:val="99"/>
    <w:rsid w:val="000C6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0C62A2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0C62A2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C62A2"/>
    <w:rPr>
      <w:b/>
      <w:bCs/>
    </w:rPr>
  </w:style>
  <w:style w:type="character" w:customStyle="1" w:styleId="PredmetkomentraChar">
    <w:name w:val="Predmet komentára Char"/>
    <w:link w:val="Predmetkomentra"/>
    <w:rsid w:val="000C62A2"/>
    <w:rPr>
      <w:b/>
      <w:bCs/>
      <w:lang w:eastAsia="cs-CZ"/>
    </w:rPr>
  </w:style>
  <w:style w:type="paragraph" w:styleId="Revzia">
    <w:name w:val="Revision"/>
    <w:hidden/>
    <w:uiPriority w:val="99"/>
    <w:semiHidden/>
    <w:rsid w:val="00271107"/>
    <w:rPr>
      <w:sz w:val="24"/>
      <w:szCs w:val="24"/>
      <w:lang w:eastAsia="cs-CZ"/>
    </w:rPr>
  </w:style>
  <w:style w:type="paragraph" w:customStyle="1" w:styleId="TEXTPROP">
    <w:name w:val="TEXT PROP"/>
    <w:basedOn w:val="Normlny"/>
    <w:rsid w:val="00717B0F"/>
    <w:pPr>
      <w:spacing w:before="120" w:after="120"/>
      <w:ind w:left="2880"/>
      <w:jc w:val="both"/>
    </w:pPr>
    <w:rPr>
      <w:rFonts w:ascii="Tahoma" w:eastAsia="SimSun" w:hAnsi="Tahoma"/>
      <w:sz w:val="21"/>
      <w:szCs w:val="21"/>
      <w:lang w:val="en-GB" w:eastAsia="zh-CN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Footnote text Char,Schriftart: 9 pt Char,Schriftart: 10 pt Char,Schriftart: 8 pt Char,Footnote Text Char2 Char,stile 1 Char"/>
    <w:link w:val="Textpoznmkypodiarou"/>
    <w:uiPriority w:val="99"/>
    <w:rsid w:val="00717B0F"/>
    <w:rPr>
      <w:rFonts w:ascii="Arial" w:hAnsi="Arial"/>
      <w:sz w:val="14"/>
      <w:lang w:eastAsia="en-US"/>
    </w:rPr>
  </w:style>
  <w:style w:type="character" w:customStyle="1" w:styleId="OdsekzoznamuChar">
    <w:name w:val="Odsek zoznamu Char"/>
    <w:aliases w:val="Dot pt Char,No Spacing1 Char,List Paragraph Char Char Char Char,Indicator Text Char,Numbered Para 1 Char,List Paragraph à moi Char,Odsek zoznamu4 Char,LISTA Char,Listaszerű bekezdés2 Char,Listaszerű bekezdés3 Char,Recommendation Char"/>
    <w:link w:val="Odsekzoznamu"/>
    <w:uiPriority w:val="34"/>
    <w:qFormat/>
    <w:locked/>
    <w:rsid w:val="00717B0F"/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3B0061"/>
    <w:pPr>
      <w:spacing w:after="120"/>
      <w:ind w:left="283"/>
    </w:pPr>
    <w:rPr>
      <w:szCs w:val="20"/>
      <w:lang w:val="x-none"/>
    </w:rPr>
  </w:style>
  <w:style w:type="character" w:customStyle="1" w:styleId="ZarkazkladnhotextuChar">
    <w:name w:val="Zarážka základného textu Char"/>
    <w:link w:val="Zarkazkladnhotextu"/>
    <w:uiPriority w:val="99"/>
    <w:rsid w:val="003B0061"/>
    <w:rPr>
      <w:sz w:val="24"/>
      <w:lang w:eastAsia="cs-CZ"/>
    </w:rPr>
  </w:style>
  <w:style w:type="paragraph" w:customStyle="1" w:styleId="Palo2">
    <w:name w:val="Palo 2"/>
    <w:basedOn w:val="Normlny"/>
    <w:rsid w:val="00E228C2"/>
    <w:pPr>
      <w:spacing w:before="120" w:after="120"/>
      <w:ind w:left="709" w:hanging="709"/>
      <w:jc w:val="both"/>
    </w:pPr>
    <w:rPr>
      <w:b/>
      <w:bCs/>
      <w:sz w:val="26"/>
      <w:lang w:eastAsia="en-US"/>
    </w:rPr>
  </w:style>
  <w:style w:type="paragraph" w:customStyle="1" w:styleId="SHNSRRodsek">
    <w:name w:val="SH_NSRR_odsek"/>
    <w:basedOn w:val="Normlny"/>
    <w:link w:val="SHNSRRodsekChar"/>
    <w:qFormat/>
    <w:rsid w:val="001F4075"/>
    <w:pPr>
      <w:spacing w:before="240" w:after="240"/>
      <w:jc w:val="both"/>
    </w:pPr>
    <w:rPr>
      <w:rFonts w:ascii="Trebuchet MS" w:hAnsi="Trebuchet MS"/>
      <w:sz w:val="22"/>
      <w:szCs w:val="22"/>
      <w:lang w:val="x-none" w:eastAsia="en-US"/>
    </w:rPr>
  </w:style>
  <w:style w:type="character" w:customStyle="1" w:styleId="SHNSRRodsekChar">
    <w:name w:val="SH_NSRR_odsek Char"/>
    <w:link w:val="SHNSRRodsek"/>
    <w:rsid w:val="001F4075"/>
    <w:rPr>
      <w:rFonts w:ascii="Trebuchet MS" w:hAnsi="Trebuchet MS" w:cs="Calibri"/>
      <w:sz w:val="22"/>
      <w:szCs w:val="22"/>
      <w:lang w:eastAsia="en-US"/>
    </w:rPr>
  </w:style>
  <w:style w:type="paragraph" w:customStyle="1" w:styleId="SHNSRRodsekbullet">
    <w:name w:val="SH_NSRR_odsek_bullet"/>
    <w:basedOn w:val="Normlny"/>
    <w:rsid w:val="001F4075"/>
    <w:pPr>
      <w:numPr>
        <w:numId w:val="2"/>
      </w:numPr>
      <w:spacing w:before="240" w:after="240"/>
      <w:contextualSpacing/>
      <w:jc w:val="both"/>
    </w:pPr>
    <w:rPr>
      <w:rFonts w:ascii="Trebuchet MS" w:eastAsia="MS Mincho" w:hAnsi="Trebuchet MS"/>
      <w:sz w:val="22"/>
      <w:szCs w:val="22"/>
      <w:lang w:eastAsia="ja-JP"/>
    </w:rPr>
  </w:style>
  <w:style w:type="character" w:customStyle="1" w:styleId="hps">
    <w:name w:val="hps"/>
    <w:rsid w:val="00BC70D3"/>
  </w:style>
  <w:style w:type="character" w:customStyle="1" w:styleId="Nadpis2Char">
    <w:name w:val="Nadpis 2 Char"/>
    <w:link w:val="Nadpis2"/>
    <w:rsid w:val="00F13B72"/>
    <w:rPr>
      <w:b/>
      <w:sz w:val="24"/>
      <w:szCs w:val="24"/>
      <w:lang w:eastAsia="cs-CZ"/>
    </w:rPr>
  </w:style>
  <w:style w:type="character" w:customStyle="1" w:styleId="spanr">
    <w:name w:val="span_r"/>
    <w:rsid w:val="00C646E6"/>
  </w:style>
  <w:style w:type="paragraph" w:styleId="Zoznamsodrkami2">
    <w:name w:val="List Bullet 2"/>
    <w:basedOn w:val="Zoznamsodrkami"/>
    <w:uiPriority w:val="99"/>
    <w:qFormat/>
    <w:rsid w:val="00314452"/>
    <w:pPr>
      <w:numPr>
        <w:numId w:val="3"/>
      </w:numPr>
      <w:tabs>
        <w:tab w:val="clear" w:pos="680"/>
        <w:tab w:val="num" w:pos="720"/>
      </w:tabs>
      <w:spacing w:before="130" w:after="130"/>
      <w:ind w:left="720" w:hanging="720"/>
      <w:contextualSpacing w:val="0"/>
      <w:jc w:val="both"/>
    </w:pPr>
    <w:rPr>
      <w:sz w:val="22"/>
      <w:szCs w:val="20"/>
      <w:lang w:eastAsia="en-US"/>
    </w:rPr>
  </w:style>
  <w:style w:type="paragraph" w:styleId="Zoznamsodrkami">
    <w:name w:val="List Bullet"/>
    <w:basedOn w:val="Normlny"/>
    <w:rsid w:val="00314452"/>
    <w:pPr>
      <w:numPr>
        <w:numId w:val="4"/>
      </w:numPr>
      <w:contextualSpacing/>
    </w:pPr>
  </w:style>
  <w:style w:type="character" w:customStyle="1" w:styleId="atn">
    <w:name w:val="atn"/>
    <w:rsid w:val="007D3042"/>
  </w:style>
  <w:style w:type="paragraph" w:customStyle="1" w:styleId="Nzov2">
    <w:name w:val="Názov 2"/>
    <w:basedOn w:val="Normlny"/>
    <w:qFormat/>
    <w:rsid w:val="00370E17"/>
    <w:pPr>
      <w:spacing w:after="200" w:line="276" w:lineRule="auto"/>
    </w:pPr>
    <w:rPr>
      <w:rFonts w:ascii="Calibri" w:eastAsia="Calibri" w:hAnsi="Calibri"/>
      <w:b/>
      <w:lang w:eastAsia="en-US"/>
    </w:rPr>
  </w:style>
  <w:style w:type="paragraph" w:customStyle="1" w:styleId="CM1">
    <w:name w:val="CM1"/>
    <w:basedOn w:val="Default"/>
    <w:next w:val="Default"/>
    <w:uiPriority w:val="99"/>
    <w:rsid w:val="00370E17"/>
    <w:rPr>
      <w:rFonts w:ascii="EUAlbertina" w:eastAsia="Calibri" w:hAnsi="EUAlbertina" w:cs="Times New Roman"/>
      <w:color w:val="auto"/>
      <w:lang w:eastAsia="en-US"/>
    </w:rPr>
  </w:style>
  <w:style w:type="paragraph" w:customStyle="1" w:styleId="Style12">
    <w:name w:val="Style12"/>
    <w:basedOn w:val="Normlny"/>
    <w:uiPriority w:val="99"/>
    <w:rsid w:val="00F26B1A"/>
    <w:pPr>
      <w:widowControl w:val="0"/>
      <w:autoSpaceDE w:val="0"/>
      <w:autoSpaceDN w:val="0"/>
      <w:adjustRightInd w:val="0"/>
      <w:spacing w:line="230" w:lineRule="exact"/>
      <w:ind w:firstLine="182"/>
      <w:jc w:val="both"/>
    </w:pPr>
    <w:rPr>
      <w:rFonts w:ascii="Arial" w:hAnsi="Arial" w:cs="Arial"/>
      <w:lang w:eastAsia="sk-SK"/>
    </w:rPr>
  </w:style>
  <w:style w:type="character" w:customStyle="1" w:styleId="FontStyle50">
    <w:name w:val="Font Style50"/>
    <w:uiPriority w:val="99"/>
    <w:rsid w:val="00F26B1A"/>
    <w:rPr>
      <w:rFonts w:ascii="Times New Roman" w:hAnsi="Times New Roman" w:cs="Times New Roman" w:hint="default"/>
      <w:sz w:val="20"/>
      <w:szCs w:val="20"/>
    </w:rPr>
  </w:style>
  <w:style w:type="character" w:customStyle="1" w:styleId="FontStyle51">
    <w:name w:val="Font Style51"/>
    <w:uiPriority w:val="99"/>
    <w:rsid w:val="00F26B1A"/>
    <w:rPr>
      <w:rFonts w:ascii="Times New Roman" w:hAnsi="Times New Roman" w:cs="Times New Roman" w:hint="default"/>
      <w:sz w:val="22"/>
      <w:szCs w:val="22"/>
    </w:rPr>
  </w:style>
  <w:style w:type="character" w:customStyle="1" w:styleId="Nadpis4Char">
    <w:name w:val="Nadpis 4 Char"/>
    <w:link w:val="Nadpis4"/>
    <w:semiHidden/>
    <w:rsid w:val="00ED693F"/>
    <w:rPr>
      <w:rFonts w:ascii="Calibri" w:eastAsia="Times New Roman" w:hAnsi="Calibri" w:cs="Times New Roman"/>
      <w:b/>
      <w:b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88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65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087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78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1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8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39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7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62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3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2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526">
          <w:marLeft w:val="547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0172">
          <w:marLeft w:val="547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1036">
          <w:marLeft w:val="547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6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511">
          <w:marLeft w:val="547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640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584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8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4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3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32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8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30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42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6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73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576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80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4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2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4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26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146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208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7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25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221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406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1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234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45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30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7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6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3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1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334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4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71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35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0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17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2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6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www.vicepremier.gov.sk/index.php/fondy-eu/konferencie-cko/index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hodnotenie-esif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" TargetMode="Externa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1fe7adc2b0e14c7d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artnerskadohoda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EFFFF49E93A42AF57FDF3115DF125" ma:contentTypeVersion="4" ma:contentTypeDescription="Create a new document." ma:contentTypeScope="" ma:versionID="e9f37d41029f0816d968ce1156187c6d">
  <xsd:schema xmlns:xsd="http://www.w3.org/2001/XMLSchema" xmlns:xs="http://www.w3.org/2001/XMLSchema" xmlns:p="http://schemas.microsoft.com/office/2006/metadata/properties" xmlns:ns2="8be11cae-7e24-4171-88ac-ef885f4b95ce" xmlns:ns3="91f53b7a-1576-4da8-a9b7-6f49e83351d8" targetNamespace="http://schemas.microsoft.com/office/2006/metadata/properties" ma:root="true" ma:fieldsID="df6d94c7fe86d162d4da1b5b951a8227" ns2:_="" ns3:_="">
    <xsd:import namespace="8be11cae-7e24-4171-88ac-ef885f4b95ce"/>
    <xsd:import namespace="91f53b7a-1576-4da8-a9b7-6f49e8335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11cae-7e24-4171-88ac-ef885f4b95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53b7a-1576-4da8-a9b7-6f49e83351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CADEE-2E75-45B8-A91E-A44559219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845C93-34D3-478E-A821-EE8CC5A77A8C}">
  <ds:schemaRefs>
    <ds:schemaRef ds:uri="8be11cae-7e24-4171-88ac-ef885f4b95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1f53b7a-1576-4da8-a9b7-6f49e83351d8"/>
  </ds:schemaRefs>
</ds:datastoreItem>
</file>

<file path=customXml/itemProps3.xml><?xml version="1.0" encoding="utf-8"?>
<ds:datastoreItem xmlns:ds="http://schemas.openxmlformats.org/officeDocument/2006/customXml" ds:itemID="{8DAF9754-6207-41DC-878A-DF112E0C5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11cae-7e24-4171-88ac-ef885f4b95ce"/>
    <ds:schemaRef ds:uri="91f53b7a-1576-4da8-a9b7-6f49e8335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5FEF3D-A3B5-46B7-9A19-56AAF080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3348</Words>
  <Characters>23348</Characters>
  <Application>Microsoft Office Word</Application>
  <DocSecurity>0</DocSecurity>
  <Lines>194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Správa o zriadení a činnosti Centrálnej hodnotiacej jednotky pri CKO pre programové obdobie 2007-2013</vt:lpstr>
    </vt:vector>
  </TitlesOfParts>
  <Company>MVRR</Company>
  <LinksUpToDate>false</LinksUpToDate>
  <CharactersWithSpaces>26643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zriadení a činnosti Centrálnej hodnotiacej jednotky pri CKO pre programové obdobie 2007-2013</dc:title>
  <dc:creator>izakova</dc:creator>
  <cp:lastModifiedBy>Kubík Andrej</cp:lastModifiedBy>
  <cp:revision>7</cp:revision>
  <cp:lastPrinted>2016-05-04T19:54:00Z</cp:lastPrinted>
  <dcterms:created xsi:type="dcterms:W3CDTF">2019-06-10T09:11:00Z</dcterms:created>
  <dcterms:modified xsi:type="dcterms:W3CDTF">2019-06-12T12:21:00Z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dpovedná osoba">
    <vt:lpwstr/>
  </property>
  <property fmtid="{D5CDD505-2E9C-101B-9397-08002B2CF9AE}" pid="3" name="Druh dokumentu">
    <vt:lpwstr/>
  </property>
  <property fmtid="{D5CDD505-2E9C-101B-9397-08002B2CF9AE}" pid="4" name="Dátum dokumentu">
    <vt:lpwstr/>
  </property>
  <property fmtid="{D5CDD505-2E9C-101B-9397-08002B2CF9AE}" pid="5" name="Stav">
    <vt:lpwstr/>
  </property>
  <property fmtid="{D5CDD505-2E9C-101B-9397-08002B2CF9AE}" pid="6" name="ContentTypeId">
    <vt:lpwstr>0x010100411EFFFF49E93A42AF57FDF3115DF125</vt:lpwstr>
  </property>
</Properties>
</file>